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B03" w:rsidRDefault="005D6B03" w:rsidP="005D6B03">
      <w:pPr>
        <w:pStyle w:val="a4"/>
        <w:jc w:val="center"/>
        <w:rPr>
          <w:b/>
          <w:szCs w:val="28"/>
        </w:rPr>
      </w:pPr>
      <w:r>
        <w:rPr>
          <w:b/>
          <w:szCs w:val="28"/>
        </w:rPr>
        <w:t>РФ</w:t>
      </w:r>
    </w:p>
    <w:p w:rsidR="005D6B03" w:rsidRDefault="005D6B03" w:rsidP="005D6B03">
      <w:pPr>
        <w:pStyle w:val="a4"/>
        <w:jc w:val="center"/>
        <w:rPr>
          <w:b/>
          <w:szCs w:val="28"/>
        </w:rPr>
      </w:pPr>
      <w:r>
        <w:rPr>
          <w:b/>
          <w:szCs w:val="28"/>
        </w:rPr>
        <w:t xml:space="preserve">АДМИНИСТРАЦИЯ </w:t>
      </w:r>
    </w:p>
    <w:p w:rsidR="005D6B03" w:rsidRDefault="005D6B03" w:rsidP="005D6B03">
      <w:pPr>
        <w:pStyle w:val="a4"/>
        <w:jc w:val="center"/>
        <w:rPr>
          <w:b/>
          <w:szCs w:val="28"/>
        </w:rPr>
      </w:pPr>
      <w:r>
        <w:rPr>
          <w:b/>
          <w:szCs w:val="28"/>
        </w:rPr>
        <w:t>ИЛЬИНСКОГО СЕЛЬСКОГО ПОСЕЛЕНИЯ</w:t>
      </w:r>
    </w:p>
    <w:p w:rsidR="005D6B03" w:rsidRDefault="005D6B03" w:rsidP="005D6B03">
      <w:pPr>
        <w:pStyle w:val="a4"/>
        <w:jc w:val="center"/>
        <w:rPr>
          <w:b/>
          <w:szCs w:val="28"/>
        </w:rPr>
      </w:pPr>
      <w:r>
        <w:rPr>
          <w:b/>
          <w:szCs w:val="28"/>
        </w:rPr>
        <w:t>ЗАПАДНОДВИНСКОГО РАЙОНА</w:t>
      </w:r>
    </w:p>
    <w:p w:rsidR="005D6B03" w:rsidRDefault="005D6B03" w:rsidP="005D6B03">
      <w:pPr>
        <w:pStyle w:val="a4"/>
        <w:jc w:val="center"/>
        <w:rPr>
          <w:b/>
          <w:szCs w:val="28"/>
        </w:rPr>
      </w:pPr>
      <w:r>
        <w:rPr>
          <w:b/>
          <w:szCs w:val="28"/>
        </w:rPr>
        <w:t>ТВЕРСКОЙ ОБЛАСТИ</w:t>
      </w:r>
    </w:p>
    <w:p w:rsidR="002B4E38" w:rsidRDefault="002B4E38" w:rsidP="005D6B03">
      <w:pPr>
        <w:pStyle w:val="a4"/>
        <w:jc w:val="center"/>
        <w:rPr>
          <w:b/>
          <w:szCs w:val="28"/>
        </w:rPr>
      </w:pPr>
    </w:p>
    <w:p w:rsidR="005D6B03" w:rsidRDefault="005D6B03" w:rsidP="005D6B03">
      <w:pPr>
        <w:pStyle w:val="a4"/>
        <w:jc w:val="center"/>
        <w:rPr>
          <w:b/>
          <w:bCs/>
          <w:szCs w:val="28"/>
        </w:rPr>
      </w:pPr>
      <w:r>
        <w:rPr>
          <w:b/>
          <w:bCs/>
          <w:szCs w:val="28"/>
        </w:rPr>
        <w:t>ПОСТАНОВЛЕНИЕ</w:t>
      </w:r>
    </w:p>
    <w:tbl>
      <w:tblPr>
        <w:tblW w:w="0" w:type="auto"/>
        <w:tblLook w:val="04A0"/>
      </w:tblPr>
      <w:tblGrid>
        <w:gridCol w:w="3284"/>
        <w:gridCol w:w="3285"/>
        <w:gridCol w:w="3285"/>
      </w:tblGrid>
      <w:tr w:rsidR="005D6B03" w:rsidTr="005D6B03">
        <w:tc>
          <w:tcPr>
            <w:tcW w:w="3284" w:type="dxa"/>
          </w:tcPr>
          <w:p w:rsidR="005D6B03" w:rsidRDefault="005D6B03">
            <w:pPr>
              <w:pStyle w:val="a4"/>
              <w:spacing w:line="256" w:lineRule="auto"/>
              <w:jc w:val="center"/>
              <w:rPr>
                <w:bCs/>
                <w:szCs w:val="28"/>
                <w:lang w:eastAsia="en-US"/>
              </w:rPr>
            </w:pPr>
          </w:p>
          <w:p w:rsidR="005D6B03" w:rsidRDefault="002B4E38">
            <w:pPr>
              <w:pStyle w:val="a4"/>
              <w:spacing w:line="256" w:lineRule="auto"/>
              <w:jc w:val="center"/>
              <w:rPr>
                <w:bCs/>
                <w:szCs w:val="28"/>
                <w:lang w:eastAsia="en-US"/>
              </w:rPr>
            </w:pPr>
            <w:r>
              <w:rPr>
                <w:bCs/>
                <w:szCs w:val="28"/>
              </w:rPr>
              <w:t xml:space="preserve">«13»  ноября </w:t>
            </w:r>
            <w:r w:rsidR="005D6B03">
              <w:rPr>
                <w:bCs/>
                <w:szCs w:val="28"/>
              </w:rPr>
              <w:t>2019 год</w:t>
            </w:r>
            <w:r>
              <w:rPr>
                <w:bCs/>
                <w:szCs w:val="28"/>
              </w:rPr>
              <w:t xml:space="preserve">                 </w:t>
            </w:r>
          </w:p>
        </w:tc>
        <w:tc>
          <w:tcPr>
            <w:tcW w:w="3285" w:type="dxa"/>
          </w:tcPr>
          <w:p w:rsidR="005D6B03" w:rsidRDefault="005D6B03">
            <w:pPr>
              <w:pStyle w:val="a4"/>
              <w:spacing w:line="256" w:lineRule="auto"/>
              <w:jc w:val="center"/>
              <w:rPr>
                <w:b/>
                <w:szCs w:val="28"/>
                <w:lang w:eastAsia="en-US"/>
              </w:rPr>
            </w:pPr>
          </w:p>
          <w:p w:rsidR="002B4E38" w:rsidRDefault="002B4E38">
            <w:pPr>
              <w:pStyle w:val="a4"/>
              <w:spacing w:line="256" w:lineRule="auto"/>
              <w:jc w:val="center"/>
              <w:rPr>
                <w:b/>
                <w:szCs w:val="28"/>
                <w:lang w:eastAsia="en-US"/>
              </w:rPr>
            </w:pPr>
            <w:r>
              <w:rPr>
                <w:b/>
                <w:szCs w:val="28"/>
                <w:lang w:eastAsia="en-US"/>
              </w:rPr>
              <w:t>п</w:t>
            </w:r>
            <w:proofErr w:type="gramStart"/>
            <w:r>
              <w:rPr>
                <w:b/>
                <w:szCs w:val="28"/>
                <w:lang w:eastAsia="en-US"/>
              </w:rPr>
              <w:t>.И</w:t>
            </w:r>
            <w:proofErr w:type="gramEnd"/>
            <w:r>
              <w:rPr>
                <w:b/>
                <w:szCs w:val="28"/>
                <w:lang w:eastAsia="en-US"/>
              </w:rPr>
              <w:t xml:space="preserve">льино                          </w:t>
            </w:r>
          </w:p>
        </w:tc>
        <w:tc>
          <w:tcPr>
            <w:tcW w:w="3285" w:type="dxa"/>
          </w:tcPr>
          <w:p w:rsidR="002B4E38" w:rsidRDefault="002B4E38" w:rsidP="002B4E38">
            <w:pPr>
              <w:pStyle w:val="a4"/>
              <w:spacing w:line="256" w:lineRule="auto"/>
              <w:rPr>
                <w:bCs/>
                <w:szCs w:val="28"/>
                <w:lang w:eastAsia="en-US"/>
              </w:rPr>
            </w:pPr>
          </w:p>
          <w:p w:rsidR="005D6B03" w:rsidRDefault="002B4E38" w:rsidP="002B4E38">
            <w:pPr>
              <w:pStyle w:val="a4"/>
              <w:spacing w:line="256" w:lineRule="auto"/>
              <w:rPr>
                <w:bCs/>
                <w:szCs w:val="28"/>
                <w:lang w:eastAsia="en-US"/>
              </w:rPr>
            </w:pPr>
            <w:r>
              <w:rPr>
                <w:bCs/>
                <w:szCs w:val="28"/>
              </w:rPr>
              <w:t xml:space="preserve">          </w:t>
            </w:r>
            <w:r w:rsidR="005D6B03">
              <w:rPr>
                <w:bCs/>
                <w:szCs w:val="28"/>
              </w:rPr>
              <w:t>№</w:t>
            </w:r>
            <w:r>
              <w:rPr>
                <w:bCs/>
                <w:szCs w:val="28"/>
              </w:rPr>
              <w:t>45</w:t>
            </w:r>
          </w:p>
        </w:tc>
      </w:tr>
      <w:tr w:rsidR="005D6B03" w:rsidTr="005D6B03">
        <w:tc>
          <w:tcPr>
            <w:tcW w:w="3284" w:type="dxa"/>
          </w:tcPr>
          <w:p w:rsidR="005D6B03" w:rsidRDefault="005D6B03">
            <w:pPr>
              <w:pStyle w:val="a4"/>
              <w:spacing w:line="256" w:lineRule="auto"/>
              <w:jc w:val="center"/>
              <w:rPr>
                <w:bCs/>
                <w:lang w:eastAsia="en-US"/>
              </w:rPr>
            </w:pPr>
          </w:p>
        </w:tc>
        <w:tc>
          <w:tcPr>
            <w:tcW w:w="3285" w:type="dxa"/>
          </w:tcPr>
          <w:p w:rsidR="005D6B03" w:rsidRDefault="005D6B03">
            <w:pPr>
              <w:pStyle w:val="a4"/>
              <w:spacing w:line="256" w:lineRule="auto"/>
              <w:jc w:val="center"/>
              <w:rPr>
                <w:b/>
                <w:lang w:eastAsia="en-US"/>
              </w:rPr>
            </w:pPr>
          </w:p>
        </w:tc>
        <w:tc>
          <w:tcPr>
            <w:tcW w:w="3285" w:type="dxa"/>
          </w:tcPr>
          <w:p w:rsidR="005D6B03" w:rsidRDefault="005D6B03">
            <w:pPr>
              <w:pStyle w:val="a4"/>
              <w:spacing w:line="256" w:lineRule="auto"/>
              <w:jc w:val="center"/>
              <w:rPr>
                <w:bCs/>
                <w:lang w:eastAsia="en-US"/>
              </w:rPr>
            </w:pPr>
          </w:p>
        </w:tc>
      </w:tr>
    </w:tbl>
    <w:p w:rsidR="005D6B03" w:rsidRDefault="005D6B03" w:rsidP="00CF1C98">
      <w:pPr>
        <w:pStyle w:val="a4"/>
        <w:rPr>
          <w:b/>
          <w:bCs/>
          <w:sz w:val="24"/>
          <w:szCs w:val="24"/>
          <w:lang w:eastAsia="en-US"/>
        </w:rPr>
      </w:pPr>
    </w:p>
    <w:p w:rsidR="005D6B03" w:rsidRDefault="005D6B03" w:rsidP="005D6B03">
      <w:pPr>
        <w:pStyle w:val="a4"/>
        <w:jc w:val="left"/>
        <w:rPr>
          <w:b/>
          <w:sz w:val="24"/>
          <w:szCs w:val="24"/>
        </w:rPr>
      </w:pPr>
      <w:r>
        <w:rPr>
          <w:b/>
          <w:bCs/>
          <w:sz w:val="24"/>
          <w:szCs w:val="24"/>
        </w:rPr>
        <w:t xml:space="preserve">Об утверждении порядка </w:t>
      </w:r>
      <w:r>
        <w:rPr>
          <w:b/>
          <w:sz w:val="24"/>
          <w:szCs w:val="24"/>
        </w:rPr>
        <w:t xml:space="preserve">формирования, </w:t>
      </w:r>
    </w:p>
    <w:p w:rsidR="005D6B03" w:rsidRDefault="005D6B03" w:rsidP="005D6B03">
      <w:pPr>
        <w:pStyle w:val="a4"/>
        <w:jc w:val="left"/>
        <w:rPr>
          <w:b/>
          <w:sz w:val="24"/>
          <w:szCs w:val="24"/>
        </w:rPr>
      </w:pPr>
      <w:r>
        <w:rPr>
          <w:b/>
          <w:sz w:val="24"/>
          <w:szCs w:val="24"/>
        </w:rPr>
        <w:t>утверждения планов-графиков закупок, внесение изменений</w:t>
      </w:r>
    </w:p>
    <w:p w:rsidR="005D6B03" w:rsidRDefault="005D6B03" w:rsidP="005D6B03">
      <w:pPr>
        <w:pStyle w:val="a4"/>
        <w:jc w:val="left"/>
        <w:rPr>
          <w:b/>
          <w:sz w:val="24"/>
          <w:szCs w:val="24"/>
        </w:rPr>
      </w:pPr>
      <w:r>
        <w:rPr>
          <w:b/>
          <w:sz w:val="24"/>
          <w:szCs w:val="24"/>
        </w:rPr>
        <w:t>в такие планы-графики, размещения планов-графиков закупок</w:t>
      </w:r>
    </w:p>
    <w:p w:rsidR="005D6B03" w:rsidRDefault="005D6B03" w:rsidP="005D6B03">
      <w:pPr>
        <w:pStyle w:val="a4"/>
        <w:jc w:val="left"/>
        <w:rPr>
          <w:b/>
          <w:sz w:val="24"/>
          <w:szCs w:val="24"/>
        </w:rPr>
      </w:pPr>
      <w:r>
        <w:rPr>
          <w:b/>
          <w:sz w:val="24"/>
          <w:szCs w:val="24"/>
        </w:rPr>
        <w:t xml:space="preserve">в единой информационной системе в сфере закупок, особенностей </w:t>
      </w:r>
    </w:p>
    <w:p w:rsidR="005D6B03" w:rsidRDefault="005D6B03" w:rsidP="005D6B03">
      <w:pPr>
        <w:pStyle w:val="a4"/>
        <w:jc w:val="left"/>
        <w:rPr>
          <w:b/>
          <w:sz w:val="24"/>
          <w:szCs w:val="24"/>
        </w:rPr>
      </w:pPr>
      <w:r>
        <w:rPr>
          <w:b/>
          <w:sz w:val="24"/>
          <w:szCs w:val="24"/>
        </w:rPr>
        <w:t xml:space="preserve">включения информации в такие планы-графики и требований </w:t>
      </w:r>
      <w:proofErr w:type="gramStart"/>
      <w:r>
        <w:rPr>
          <w:b/>
          <w:sz w:val="24"/>
          <w:szCs w:val="24"/>
        </w:rPr>
        <w:t>к</w:t>
      </w:r>
      <w:proofErr w:type="gramEnd"/>
    </w:p>
    <w:p w:rsidR="005D6B03" w:rsidRDefault="005D6B03" w:rsidP="005D6B03">
      <w:pPr>
        <w:pStyle w:val="a4"/>
        <w:jc w:val="left"/>
        <w:rPr>
          <w:b/>
          <w:sz w:val="24"/>
          <w:szCs w:val="24"/>
        </w:rPr>
      </w:pPr>
      <w:r>
        <w:rPr>
          <w:b/>
          <w:sz w:val="24"/>
          <w:szCs w:val="24"/>
        </w:rPr>
        <w:t xml:space="preserve">форме планов-графиков закупок и о признании </w:t>
      </w:r>
      <w:proofErr w:type="gramStart"/>
      <w:r>
        <w:rPr>
          <w:b/>
          <w:sz w:val="24"/>
          <w:szCs w:val="24"/>
        </w:rPr>
        <w:t>утратившими</w:t>
      </w:r>
      <w:proofErr w:type="gramEnd"/>
      <w:r>
        <w:rPr>
          <w:b/>
          <w:sz w:val="24"/>
          <w:szCs w:val="24"/>
        </w:rPr>
        <w:t xml:space="preserve"> силу</w:t>
      </w:r>
    </w:p>
    <w:p w:rsidR="005D6B03" w:rsidRDefault="005D6B03" w:rsidP="005D6B03">
      <w:pPr>
        <w:pStyle w:val="a4"/>
        <w:jc w:val="left"/>
        <w:rPr>
          <w:b/>
          <w:sz w:val="24"/>
          <w:szCs w:val="24"/>
        </w:rPr>
      </w:pPr>
      <w:r>
        <w:rPr>
          <w:b/>
          <w:sz w:val="24"/>
          <w:szCs w:val="24"/>
        </w:rPr>
        <w:t>отдельных постановлений администрации</w:t>
      </w:r>
    </w:p>
    <w:p w:rsidR="005D6B03" w:rsidRDefault="005D6B03" w:rsidP="005D6B03">
      <w:pPr>
        <w:pStyle w:val="a4"/>
        <w:jc w:val="left"/>
        <w:rPr>
          <w:b/>
          <w:sz w:val="24"/>
          <w:szCs w:val="24"/>
        </w:rPr>
      </w:pPr>
      <w:r>
        <w:rPr>
          <w:b/>
          <w:sz w:val="24"/>
          <w:szCs w:val="24"/>
        </w:rPr>
        <w:t>Ильинского сельского поселения</w:t>
      </w:r>
    </w:p>
    <w:p w:rsidR="005D6B03" w:rsidRDefault="005D6B03" w:rsidP="005D6B03">
      <w:pPr>
        <w:pStyle w:val="a4"/>
        <w:jc w:val="left"/>
        <w:rPr>
          <w:b/>
          <w:sz w:val="24"/>
          <w:szCs w:val="24"/>
        </w:rPr>
      </w:pPr>
      <w:proofErr w:type="spellStart"/>
      <w:r>
        <w:rPr>
          <w:b/>
          <w:sz w:val="24"/>
          <w:szCs w:val="24"/>
        </w:rPr>
        <w:t>Западнодвинского</w:t>
      </w:r>
      <w:proofErr w:type="spellEnd"/>
      <w:r>
        <w:rPr>
          <w:b/>
          <w:sz w:val="24"/>
          <w:szCs w:val="24"/>
        </w:rPr>
        <w:t xml:space="preserve"> района Тверской области</w:t>
      </w:r>
    </w:p>
    <w:p w:rsidR="005D6B03" w:rsidRDefault="005D6B03" w:rsidP="00CF1C98">
      <w:pPr>
        <w:pStyle w:val="a4"/>
        <w:rPr>
          <w:sz w:val="24"/>
          <w:szCs w:val="24"/>
        </w:rPr>
      </w:pPr>
    </w:p>
    <w:p w:rsidR="005D6B03" w:rsidRDefault="005D6B03" w:rsidP="005D6B03">
      <w:pPr>
        <w:pStyle w:val="a4"/>
        <w:ind w:firstLine="708"/>
        <w:rPr>
          <w:b/>
          <w:sz w:val="24"/>
          <w:szCs w:val="24"/>
        </w:rPr>
      </w:pPr>
      <w:r>
        <w:rPr>
          <w:sz w:val="24"/>
          <w:szCs w:val="24"/>
        </w:rPr>
        <w:t xml:space="preserve">В соответствии с частями 3 и 4 статьи 16 Федерального закона от 05.04.2013 № 44-ФЗ «О контрактной системе в сфере закупок товаров, работ, услуг для обеспечения государственных и муниципальных нужд», администрация Ильинского сельского поселения </w:t>
      </w:r>
      <w:proofErr w:type="spellStart"/>
      <w:r>
        <w:rPr>
          <w:sz w:val="24"/>
          <w:szCs w:val="24"/>
        </w:rPr>
        <w:t>Западнодвинского</w:t>
      </w:r>
      <w:proofErr w:type="spellEnd"/>
      <w:r>
        <w:rPr>
          <w:sz w:val="24"/>
          <w:szCs w:val="24"/>
        </w:rPr>
        <w:t xml:space="preserve"> района Тверской области </w:t>
      </w:r>
      <w:r>
        <w:rPr>
          <w:b/>
          <w:sz w:val="24"/>
          <w:szCs w:val="24"/>
        </w:rPr>
        <w:t>ПОСТАНОВЛЯЕТ:</w:t>
      </w:r>
    </w:p>
    <w:p w:rsidR="005D6B03" w:rsidRDefault="005D6B03" w:rsidP="005D6B03">
      <w:pPr>
        <w:pStyle w:val="a4"/>
        <w:ind w:firstLine="708"/>
        <w:rPr>
          <w:sz w:val="24"/>
          <w:szCs w:val="24"/>
        </w:rPr>
      </w:pPr>
      <w:r>
        <w:rPr>
          <w:sz w:val="24"/>
          <w:szCs w:val="24"/>
        </w:rPr>
        <w:t>1.Утвердить прилагаемое Положение о порядке формирования, утверждения планов-графиков закупок, внесение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(далее – Положение).</w:t>
      </w:r>
    </w:p>
    <w:p w:rsidR="005D6B03" w:rsidRDefault="005D6B03" w:rsidP="005D6B03">
      <w:pPr>
        <w:pStyle w:val="a4"/>
        <w:ind w:firstLine="708"/>
        <w:rPr>
          <w:sz w:val="24"/>
          <w:szCs w:val="24"/>
        </w:rPr>
      </w:pPr>
      <w:r>
        <w:rPr>
          <w:sz w:val="24"/>
          <w:szCs w:val="24"/>
        </w:rPr>
        <w:t>2. Признать утратившими силу:</w:t>
      </w:r>
    </w:p>
    <w:p w:rsidR="005D6B03" w:rsidRDefault="005D6B03" w:rsidP="005D6B03">
      <w:pPr>
        <w:spacing w:after="0"/>
        <w:jc w:val="both"/>
        <w:rPr>
          <w:rFonts w:ascii="Times New Roman" w:hAnsi="Times New Roman"/>
          <w:sz w:val="24"/>
          <w:szCs w:val="24"/>
        </w:rPr>
      </w:pPr>
      <w:r>
        <w:rPr>
          <w:rFonts w:ascii="Times New Roman" w:hAnsi="Times New Roman"/>
          <w:sz w:val="24"/>
          <w:szCs w:val="24"/>
        </w:rPr>
        <w:tab/>
        <w:t xml:space="preserve">- </w:t>
      </w:r>
      <w:r>
        <w:rPr>
          <w:rFonts w:ascii="Times New Roman" w:eastAsia="Times New Roman" w:hAnsi="Times New Roman"/>
          <w:sz w:val="24"/>
          <w:szCs w:val="24"/>
        </w:rPr>
        <w:t xml:space="preserve">Постановление администрации Ильинского сельского поселения </w:t>
      </w:r>
      <w:proofErr w:type="spellStart"/>
      <w:r>
        <w:rPr>
          <w:rFonts w:ascii="Times New Roman" w:eastAsia="Times New Roman" w:hAnsi="Times New Roman"/>
          <w:sz w:val="24"/>
          <w:szCs w:val="24"/>
        </w:rPr>
        <w:t>Западнодвинского</w:t>
      </w:r>
      <w:proofErr w:type="spellEnd"/>
      <w:r>
        <w:rPr>
          <w:rFonts w:ascii="Times New Roman" w:eastAsia="Times New Roman" w:hAnsi="Times New Roman"/>
          <w:sz w:val="24"/>
          <w:szCs w:val="24"/>
        </w:rPr>
        <w:t xml:space="preserve"> района Тверской области от 29.12.2015 г. № 80 «</w:t>
      </w:r>
      <w:r>
        <w:rPr>
          <w:rFonts w:ascii="Times New Roman" w:hAnsi="Times New Roman"/>
          <w:sz w:val="24"/>
          <w:szCs w:val="24"/>
        </w:rPr>
        <w:t xml:space="preserve">Об утверждении Правил формирования, утверждения и ведения плана-графика закупок товаров, работ, услуг для обеспечения муниципальных нужд муниципального образования </w:t>
      </w:r>
      <w:proofErr w:type="spellStart"/>
      <w:r>
        <w:rPr>
          <w:rFonts w:ascii="Times New Roman" w:hAnsi="Times New Roman"/>
          <w:sz w:val="24"/>
          <w:szCs w:val="24"/>
        </w:rPr>
        <w:t>Ильинское</w:t>
      </w:r>
      <w:proofErr w:type="spellEnd"/>
      <w:r>
        <w:rPr>
          <w:rFonts w:ascii="Times New Roman" w:hAnsi="Times New Roman"/>
          <w:sz w:val="24"/>
          <w:szCs w:val="24"/>
        </w:rPr>
        <w:t xml:space="preserve"> сельское поселение </w:t>
      </w:r>
      <w:proofErr w:type="spellStart"/>
      <w:r>
        <w:rPr>
          <w:rFonts w:ascii="Times New Roman" w:hAnsi="Times New Roman"/>
          <w:sz w:val="24"/>
          <w:szCs w:val="24"/>
        </w:rPr>
        <w:t>Западнодвинского</w:t>
      </w:r>
      <w:proofErr w:type="spellEnd"/>
      <w:r>
        <w:rPr>
          <w:rFonts w:ascii="Times New Roman" w:hAnsi="Times New Roman"/>
          <w:sz w:val="24"/>
          <w:szCs w:val="24"/>
        </w:rPr>
        <w:t xml:space="preserve"> района Тверской области»;</w:t>
      </w:r>
    </w:p>
    <w:p w:rsidR="005D6B03" w:rsidRDefault="005D6B03" w:rsidP="005D6B03">
      <w:pPr>
        <w:spacing w:after="0"/>
        <w:ind w:right="-1"/>
        <w:jc w:val="both"/>
        <w:rPr>
          <w:rFonts w:ascii="Times New Roman" w:hAnsi="Times New Roman"/>
          <w:sz w:val="24"/>
          <w:szCs w:val="24"/>
        </w:rPr>
      </w:pPr>
      <w:r>
        <w:rPr>
          <w:rFonts w:ascii="Times New Roman" w:hAnsi="Times New Roman"/>
          <w:sz w:val="24"/>
          <w:szCs w:val="24"/>
        </w:rPr>
        <w:tab/>
        <w:t xml:space="preserve">- Постановление администрации Ильинского сельского поселения </w:t>
      </w:r>
      <w:proofErr w:type="spellStart"/>
      <w:r>
        <w:rPr>
          <w:rFonts w:ascii="Times New Roman" w:hAnsi="Times New Roman"/>
          <w:sz w:val="24"/>
          <w:szCs w:val="24"/>
        </w:rPr>
        <w:t>Западнодвинского</w:t>
      </w:r>
      <w:proofErr w:type="spellEnd"/>
      <w:r>
        <w:rPr>
          <w:rFonts w:ascii="Times New Roman" w:hAnsi="Times New Roman"/>
          <w:sz w:val="24"/>
          <w:szCs w:val="24"/>
        </w:rPr>
        <w:t xml:space="preserve"> района Тверской области от 20.03.2017г. № 13г «О внесении изменений в постановление администрации Ильинского сельского поселения </w:t>
      </w:r>
      <w:proofErr w:type="spellStart"/>
      <w:r>
        <w:rPr>
          <w:rFonts w:ascii="Times New Roman" w:hAnsi="Times New Roman"/>
          <w:sz w:val="24"/>
          <w:szCs w:val="24"/>
        </w:rPr>
        <w:t>Западнодвинского</w:t>
      </w:r>
      <w:proofErr w:type="spellEnd"/>
      <w:r>
        <w:rPr>
          <w:rFonts w:ascii="Times New Roman" w:hAnsi="Times New Roman"/>
          <w:sz w:val="24"/>
          <w:szCs w:val="24"/>
        </w:rPr>
        <w:t xml:space="preserve"> района Тверской области от 29.12.2015 г. № 80 «Об утверждении Правил формирования, утверждения и ведения плана-графика закупок товаров, работ, услуг для обеспечения муниципальных нужд муниципального образования </w:t>
      </w:r>
      <w:proofErr w:type="spellStart"/>
      <w:r>
        <w:rPr>
          <w:rFonts w:ascii="Times New Roman" w:hAnsi="Times New Roman"/>
          <w:sz w:val="24"/>
          <w:szCs w:val="24"/>
        </w:rPr>
        <w:t>Ильинское</w:t>
      </w:r>
      <w:proofErr w:type="spellEnd"/>
      <w:r>
        <w:rPr>
          <w:rFonts w:ascii="Times New Roman" w:hAnsi="Times New Roman"/>
          <w:sz w:val="24"/>
          <w:szCs w:val="24"/>
        </w:rPr>
        <w:t xml:space="preserve"> сельское поселение  </w:t>
      </w:r>
      <w:proofErr w:type="spellStart"/>
      <w:r>
        <w:rPr>
          <w:rFonts w:ascii="Times New Roman" w:hAnsi="Times New Roman"/>
          <w:sz w:val="24"/>
          <w:szCs w:val="24"/>
        </w:rPr>
        <w:t>Западнодвинского</w:t>
      </w:r>
      <w:proofErr w:type="spellEnd"/>
      <w:r>
        <w:rPr>
          <w:rFonts w:ascii="Times New Roman" w:hAnsi="Times New Roman"/>
          <w:sz w:val="24"/>
          <w:szCs w:val="24"/>
        </w:rPr>
        <w:t xml:space="preserve"> района Тверской области».</w:t>
      </w:r>
    </w:p>
    <w:p w:rsidR="005D6B03" w:rsidRDefault="005D6B03" w:rsidP="005D6B03">
      <w:pPr>
        <w:spacing w:after="0"/>
        <w:ind w:right="-1"/>
        <w:jc w:val="both"/>
        <w:rPr>
          <w:rFonts w:ascii="Times New Roman" w:hAnsi="Times New Roman"/>
          <w:sz w:val="24"/>
          <w:szCs w:val="24"/>
        </w:rPr>
      </w:pPr>
      <w:r>
        <w:rPr>
          <w:rFonts w:ascii="Times New Roman" w:hAnsi="Times New Roman"/>
          <w:sz w:val="24"/>
          <w:szCs w:val="24"/>
        </w:rPr>
        <w:tab/>
        <w:t xml:space="preserve">3. Пункт 2 настоящего постановления вступает в силу с 1 января 2020г., подлежит официальному обнародованию в установленном законом порядке и размещению в информационно-телекоммуникационной сети «Интернет» на официальном сайте администрации Ильинского сельского поселения  </w:t>
      </w:r>
      <w:proofErr w:type="spellStart"/>
      <w:r>
        <w:rPr>
          <w:rFonts w:ascii="Times New Roman" w:hAnsi="Times New Roman"/>
          <w:sz w:val="24"/>
          <w:szCs w:val="24"/>
        </w:rPr>
        <w:t>Западнодвинского</w:t>
      </w:r>
      <w:proofErr w:type="spellEnd"/>
      <w:r>
        <w:rPr>
          <w:rFonts w:ascii="Times New Roman" w:hAnsi="Times New Roman"/>
          <w:sz w:val="24"/>
          <w:szCs w:val="24"/>
        </w:rPr>
        <w:t xml:space="preserve"> района Тверской области.</w:t>
      </w:r>
    </w:p>
    <w:p w:rsidR="005D6B03" w:rsidRDefault="005D6B03" w:rsidP="005D6B03">
      <w:pPr>
        <w:spacing w:after="0"/>
        <w:ind w:firstLine="708"/>
        <w:jc w:val="both"/>
        <w:rPr>
          <w:rFonts w:ascii="Times New Roman" w:hAnsi="Times New Roman"/>
          <w:sz w:val="24"/>
          <w:szCs w:val="24"/>
        </w:rPr>
      </w:pPr>
      <w:r>
        <w:rPr>
          <w:rFonts w:ascii="Times New Roman" w:hAnsi="Times New Roman"/>
          <w:sz w:val="24"/>
          <w:szCs w:val="24"/>
        </w:rPr>
        <w:t>4. Установить, что положение пункта 17 Положения применяются при формировании планов-графиков закупок на 2021 финансовый год, плановый период и последующие периоды с 1 октября 2020г.</w:t>
      </w:r>
    </w:p>
    <w:p w:rsidR="005D6B03" w:rsidRDefault="005D6B03" w:rsidP="005D6B03">
      <w:pPr>
        <w:pStyle w:val="a4"/>
        <w:rPr>
          <w:sz w:val="24"/>
          <w:szCs w:val="24"/>
        </w:rPr>
      </w:pPr>
    </w:p>
    <w:p w:rsidR="005D6B03" w:rsidRDefault="005D6B03" w:rsidP="005D6B03">
      <w:pPr>
        <w:pStyle w:val="a4"/>
        <w:rPr>
          <w:sz w:val="24"/>
          <w:szCs w:val="24"/>
        </w:rPr>
      </w:pPr>
    </w:p>
    <w:p w:rsidR="005D6B03" w:rsidRDefault="005D6B03" w:rsidP="005D6B03">
      <w:pPr>
        <w:pStyle w:val="a4"/>
        <w:rPr>
          <w:b/>
          <w:sz w:val="24"/>
          <w:szCs w:val="24"/>
        </w:rPr>
      </w:pPr>
      <w:r>
        <w:rPr>
          <w:b/>
          <w:sz w:val="24"/>
          <w:szCs w:val="24"/>
        </w:rPr>
        <w:t xml:space="preserve">Глава Ильинского сельского поселения                                        </w:t>
      </w:r>
      <w:proofErr w:type="spellStart"/>
      <w:r>
        <w:rPr>
          <w:b/>
          <w:sz w:val="24"/>
          <w:szCs w:val="24"/>
        </w:rPr>
        <w:t>Е.В.Холопо</w:t>
      </w:r>
      <w:r w:rsidR="00CF1C98">
        <w:rPr>
          <w:b/>
          <w:sz w:val="24"/>
          <w:szCs w:val="24"/>
        </w:rPr>
        <w:t>ва</w:t>
      </w:r>
      <w:proofErr w:type="spellEnd"/>
    </w:p>
    <w:p w:rsidR="00CF1C98" w:rsidRDefault="00CF1C98" w:rsidP="005D6B03">
      <w:pPr>
        <w:pStyle w:val="a4"/>
        <w:rPr>
          <w:b/>
          <w:sz w:val="24"/>
          <w:szCs w:val="24"/>
        </w:rPr>
      </w:pPr>
    </w:p>
    <w:p w:rsidR="00CF1C98" w:rsidRDefault="00CF1C98" w:rsidP="005D6B03">
      <w:pPr>
        <w:pStyle w:val="a4"/>
        <w:rPr>
          <w:b/>
          <w:sz w:val="24"/>
          <w:szCs w:val="24"/>
        </w:rPr>
      </w:pPr>
    </w:p>
    <w:p w:rsidR="005D6B03" w:rsidRDefault="005D6B03" w:rsidP="005D6B03">
      <w:pPr>
        <w:pStyle w:val="a4"/>
        <w:rPr>
          <w:b/>
          <w:sz w:val="24"/>
          <w:szCs w:val="24"/>
        </w:rPr>
      </w:pPr>
    </w:p>
    <w:p w:rsidR="005D6B03" w:rsidRDefault="005D6B03" w:rsidP="005D6B03">
      <w:pPr>
        <w:pStyle w:val="a4"/>
        <w:rPr>
          <w:b/>
          <w:sz w:val="24"/>
          <w:szCs w:val="24"/>
        </w:rPr>
      </w:pPr>
    </w:p>
    <w:p w:rsidR="005D6B03" w:rsidRDefault="005D6B03" w:rsidP="005D6B03">
      <w:pPr>
        <w:autoSpaceDE w:val="0"/>
        <w:autoSpaceDN w:val="0"/>
        <w:adjustRightInd w:val="0"/>
        <w:spacing w:after="0"/>
        <w:jc w:val="right"/>
        <w:rPr>
          <w:rFonts w:ascii="Times New Roman" w:hAnsi="Times New Roman"/>
          <w:sz w:val="24"/>
          <w:szCs w:val="24"/>
        </w:rPr>
      </w:pPr>
      <w:r>
        <w:rPr>
          <w:rFonts w:ascii="Times New Roman" w:eastAsiaTheme="minorHAnsi" w:hAnsi="Times New Roman"/>
          <w:bCs/>
          <w:sz w:val="24"/>
          <w:szCs w:val="24"/>
        </w:rPr>
        <w:t>Приложение №1</w:t>
      </w:r>
      <w:r>
        <w:rPr>
          <w:rFonts w:ascii="Times New Roman" w:hAnsi="Times New Roman"/>
          <w:sz w:val="24"/>
          <w:szCs w:val="24"/>
        </w:rPr>
        <w:t xml:space="preserve">к постановлению </w:t>
      </w:r>
    </w:p>
    <w:p w:rsidR="005D6B03" w:rsidRDefault="005D6B03" w:rsidP="005D6B03">
      <w:pPr>
        <w:spacing w:after="0"/>
        <w:jc w:val="right"/>
        <w:rPr>
          <w:rFonts w:ascii="Times New Roman" w:hAnsi="Times New Roman"/>
          <w:sz w:val="24"/>
          <w:szCs w:val="24"/>
        </w:rPr>
      </w:pPr>
      <w:r>
        <w:rPr>
          <w:rFonts w:ascii="Times New Roman" w:hAnsi="Times New Roman"/>
          <w:sz w:val="24"/>
          <w:szCs w:val="24"/>
        </w:rPr>
        <w:t xml:space="preserve">администрации </w:t>
      </w:r>
      <w:r w:rsidR="00CF1C98">
        <w:rPr>
          <w:rFonts w:ascii="Times New Roman" w:hAnsi="Times New Roman"/>
          <w:sz w:val="24"/>
          <w:szCs w:val="24"/>
        </w:rPr>
        <w:t>Ильинского сельского поселения</w:t>
      </w:r>
    </w:p>
    <w:p w:rsidR="005D6B03" w:rsidRDefault="005D6B03" w:rsidP="005D6B03">
      <w:pPr>
        <w:spacing w:after="0"/>
        <w:jc w:val="right"/>
        <w:rPr>
          <w:rFonts w:ascii="Times New Roman" w:hAnsi="Times New Roman"/>
          <w:sz w:val="24"/>
          <w:szCs w:val="24"/>
        </w:rPr>
      </w:pPr>
      <w:proofErr w:type="spellStart"/>
      <w:r>
        <w:rPr>
          <w:rFonts w:ascii="Times New Roman" w:hAnsi="Times New Roman"/>
          <w:sz w:val="24"/>
          <w:szCs w:val="24"/>
        </w:rPr>
        <w:t>Западнодвинского</w:t>
      </w:r>
      <w:proofErr w:type="spellEnd"/>
      <w:r>
        <w:rPr>
          <w:rFonts w:ascii="Times New Roman" w:hAnsi="Times New Roman"/>
          <w:sz w:val="24"/>
          <w:szCs w:val="24"/>
        </w:rPr>
        <w:t xml:space="preserve"> района  Тверской области от </w:t>
      </w:r>
      <w:r w:rsidR="002B4E38">
        <w:rPr>
          <w:rFonts w:ascii="Times New Roman" w:hAnsi="Times New Roman"/>
          <w:sz w:val="24"/>
          <w:szCs w:val="24"/>
        </w:rPr>
        <w:t>13.11.2019г№45</w:t>
      </w:r>
    </w:p>
    <w:p w:rsidR="005D6B03" w:rsidRDefault="005D6B03" w:rsidP="005D6B03">
      <w:pPr>
        <w:autoSpaceDE w:val="0"/>
        <w:autoSpaceDN w:val="0"/>
        <w:adjustRightInd w:val="0"/>
        <w:spacing w:after="0"/>
        <w:jc w:val="center"/>
        <w:rPr>
          <w:rFonts w:ascii="Times New Roman" w:eastAsiaTheme="minorHAnsi" w:hAnsi="Times New Roman"/>
          <w:b/>
          <w:bCs/>
          <w:sz w:val="24"/>
          <w:szCs w:val="24"/>
        </w:rPr>
      </w:pPr>
    </w:p>
    <w:p w:rsidR="005D6B03" w:rsidRDefault="005D6B03" w:rsidP="005D6B03">
      <w:pPr>
        <w:autoSpaceDE w:val="0"/>
        <w:autoSpaceDN w:val="0"/>
        <w:adjustRightInd w:val="0"/>
        <w:spacing w:after="0"/>
        <w:jc w:val="center"/>
        <w:rPr>
          <w:rFonts w:ascii="Times New Roman" w:eastAsiaTheme="minorHAnsi" w:hAnsi="Times New Roman"/>
          <w:b/>
          <w:bCs/>
          <w:sz w:val="24"/>
          <w:szCs w:val="24"/>
        </w:rPr>
      </w:pPr>
      <w:r>
        <w:rPr>
          <w:rFonts w:ascii="Times New Roman" w:eastAsiaTheme="minorHAnsi" w:hAnsi="Times New Roman"/>
          <w:b/>
          <w:bCs/>
          <w:sz w:val="24"/>
          <w:szCs w:val="24"/>
        </w:rPr>
        <w:t>ПОЛОЖЕНИЕ</w:t>
      </w:r>
    </w:p>
    <w:p w:rsidR="005D6B03" w:rsidRDefault="005D6B03" w:rsidP="005D6B03">
      <w:pPr>
        <w:autoSpaceDE w:val="0"/>
        <w:autoSpaceDN w:val="0"/>
        <w:adjustRightInd w:val="0"/>
        <w:spacing w:after="0"/>
        <w:jc w:val="center"/>
        <w:rPr>
          <w:rFonts w:ascii="Times New Roman" w:eastAsiaTheme="minorHAnsi" w:hAnsi="Times New Roman"/>
          <w:b/>
          <w:bCs/>
          <w:sz w:val="24"/>
          <w:szCs w:val="24"/>
        </w:rPr>
      </w:pPr>
      <w:r>
        <w:rPr>
          <w:rFonts w:ascii="Times New Roman" w:eastAsiaTheme="minorHAnsi" w:hAnsi="Times New Roman"/>
          <w:b/>
          <w:bCs/>
          <w:sz w:val="24"/>
          <w:szCs w:val="24"/>
        </w:rPr>
        <w:t>О ПОРЯДКЕ ФОРМИРОВАНИЯ, УТВЕРЖДЕНИЯ ПЛАНОВ-ГРАФИКОВ</w:t>
      </w:r>
    </w:p>
    <w:p w:rsidR="005D6B03" w:rsidRDefault="005D6B03" w:rsidP="005D6B03">
      <w:pPr>
        <w:autoSpaceDE w:val="0"/>
        <w:autoSpaceDN w:val="0"/>
        <w:adjustRightInd w:val="0"/>
        <w:spacing w:after="0"/>
        <w:jc w:val="center"/>
        <w:rPr>
          <w:rFonts w:ascii="Times New Roman" w:eastAsiaTheme="minorHAnsi" w:hAnsi="Times New Roman"/>
          <w:b/>
          <w:bCs/>
          <w:sz w:val="24"/>
          <w:szCs w:val="24"/>
        </w:rPr>
      </w:pPr>
      <w:r>
        <w:rPr>
          <w:rFonts w:ascii="Times New Roman" w:eastAsiaTheme="minorHAnsi" w:hAnsi="Times New Roman"/>
          <w:b/>
          <w:bCs/>
          <w:sz w:val="24"/>
          <w:szCs w:val="24"/>
        </w:rPr>
        <w:t>ЗАКУПОК, ВНЕСЕНИЯ ИЗМЕНЕНИЙ В ТАКИЕ ПЛАНЫ-ГРАФИКИ,</w:t>
      </w:r>
    </w:p>
    <w:p w:rsidR="005D6B03" w:rsidRDefault="005D6B03" w:rsidP="005D6B03">
      <w:pPr>
        <w:autoSpaceDE w:val="0"/>
        <w:autoSpaceDN w:val="0"/>
        <w:adjustRightInd w:val="0"/>
        <w:spacing w:after="0"/>
        <w:jc w:val="center"/>
        <w:rPr>
          <w:rFonts w:ascii="Times New Roman" w:eastAsiaTheme="minorHAnsi" w:hAnsi="Times New Roman"/>
          <w:b/>
          <w:bCs/>
          <w:sz w:val="24"/>
          <w:szCs w:val="24"/>
        </w:rPr>
      </w:pPr>
      <w:r>
        <w:rPr>
          <w:rFonts w:ascii="Times New Roman" w:eastAsiaTheme="minorHAnsi" w:hAnsi="Times New Roman"/>
          <w:b/>
          <w:bCs/>
          <w:sz w:val="24"/>
          <w:szCs w:val="24"/>
        </w:rPr>
        <w:t xml:space="preserve">РАЗМЕЩЕНИЯ ПЛАНОВ-ГРАФИКОВ ЗАКУПОК В </w:t>
      </w:r>
      <w:proofErr w:type="gramStart"/>
      <w:r>
        <w:rPr>
          <w:rFonts w:ascii="Times New Roman" w:eastAsiaTheme="minorHAnsi" w:hAnsi="Times New Roman"/>
          <w:b/>
          <w:bCs/>
          <w:sz w:val="24"/>
          <w:szCs w:val="24"/>
        </w:rPr>
        <w:t>ЕДИНОЙ</w:t>
      </w:r>
      <w:proofErr w:type="gramEnd"/>
      <w:r>
        <w:rPr>
          <w:rFonts w:ascii="Times New Roman" w:eastAsiaTheme="minorHAnsi" w:hAnsi="Times New Roman"/>
          <w:b/>
          <w:bCs/>
          <w:sz w:val="24"/>
          <w:szCs w:val="24"/>
        </w:rPr>
        <w:t xml:space="preserve"> ИНФОРМАЦИОННОЙ</w:t>
      </w:r>
    </w:p>
    <w:p w:rsidR="005D6B03" w:rsidRDefault="005D6B03" w:rsidP="005D6B03">
      <w:pPr>
        <w:autoSpaceDE w:val="0"/>
        <w:autoSpaceDN w:val="0"/>
        <w:adjustRightInd w:val="0"/>
        <w:spacing w:after="0"/>
        <w:jc w:val="center"/>
        <w:rPr>
          <w:rFonts w:ascii="Times New Roman" w:eastAsiaTheme="minorHAnsi" w:hAnsi="Times New Roman"/>
          <w:b/>
          <w:bCs/>
          <w:sz w:val="24"/>
          <w:szCs w:val="24"/>
        </w:rPr>
      </w:pPr>
      <w:r>
        <w:rPr>
          <w:rFonts w:ascii="Times New Roman" w:eastAsiaTheme="minorHAnsi" w:hAnsi="Times New Roman"/>
          <w:b/>
          <w:bCs/>
          <w:sz w:val="24"/>
          <w:szCs w:val="24"/>
        </w:rPr>
        <w:t>СИСТЕМЕ В СФЕРЕ ЗАКУПОК, ОБ ОСОБЕННОСТЯХ ВКЛЮЧЕНИЯ</w:t>
      </w:r>
    </w:p>
    <w:p w:rsidR="005D6B03" w:rsidRDefault="005D6B03" w:rsidP="005D6B03">
      <w:pPr>
        <w:autoSpaceDE w:val="0"/>
        <w:autoSpaceDN w:val="0"/>
        <w:adjustRightInd w:val="0"/>
        <w:spacing w:after="0"/>
        <w:jc w:val="center"/>
        <w:rPr>
          <w:rFonts w:ascii="Times New Roman" w:eastAsiaTheme="minorHAnsi" w:hAnsi="Times New Roman"/>
          <w:b/>
          <w:bCs/>
          <w:sz w:val="24"/>
          <w:szCs w:val="24"/>
        </w:rPr>
      </w:pPr>
      <w:r>
        <w:rPr>
          <w:rFonts w:ascii="Times New Roman" w:eastAsiaTheme="minorHAnsi" w:hAnsi="Times New Roman"/>
          <w:b/>
          <w:bCs/>
          <w:sz w:val="24"/>
          <w:szCs w:val="24"/>
        </w:rPr>
        <w:t>ИНФОРМАЦИИ В ТАКИЕ ПЛАНЫ-ГРАФИКИ И О ТРЕБОВАНИЯХ</w:t>
      </w:r>
    </w:p>
    <w:p w:rsidR="005D6B03" w:rsidRDefault="005D6B03" w:rsidP="005D6B03">
      <w:pPr>
        <w:autoSpaceDE w:val="0"/>
        <w:autoSpaceDN w:val="0"/>
        <w:adjustRightInd w:val="0"/>
        <w:spacing w:after="0"/>
        <w:jc w:val="center"/>
        <w:rPr>
          <w:rFonts w:ascii="Times New Roman" w:eastAsiaTheme="minorHAnsi" w:hAnsi="Times New Roman"/>
          <w:b/>
          <w:bCs/>
          <w:sz w:val="24"/>
          <w:szCs w:val="24"/>
        </w:rPr>
      </w:pPr>
      <w:r>
        <w:rPr>
          <w:rFonts w:ascii="Times New Roman" w:eastAsiaTheme="minorHAnsi" w:hAnsi="Times New Roman"/>
          <w:b/>
          <w:bCs/>
          <w:sz w:val="24"/>
          <w:szCs w:val="24"/>
        </w:rPr>
        <w:t>К ФОРМЕ ПЛАНОВ-ГРАФИКОВ ЗАКУПОК</w:t>
      </w:r>
    </w:p>
    <w:p w:rsidR="005D6B03" w:rsidRDefault="005D6B03" w:rsidP="005D6B03">
      <w:pPr>
        <w:autoSpaceDE w:val="0"/>
        <w:autoSpaceDN w:val="0"/>
        <w:adjustRightInd w:val="0"/>
        <w:spacing w:after="0"/>
        <w:jc w:val="both"/>
        <w:outlineLvl w:val="0"/>
        <w:rPr>
          <w:rFonts w:ascii="Times New Roman" w:eastAsiaTheme="minorHAnsi" w:hAnsi="Times New Roman"/>
          <w:sz w:val="24"/>
          <w:szCs w:val="24"/>
        </w:rPr>
      </w:pP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1. </w:t>
      </w:r>
      <w:proofErr w:type="gramStart"/>
      <w:r>
        <w:rPr>
          <w:rFonts w:ascii="Times New Roman" w:eastAsiaTheme="minorHAnsi" w:hAnsi="Times New Roman"/>
          <w:sz w:val="24"/>
          <w:szCs w:val="24"/>
        </w:rPr>
        <w:t xml:space="preserve">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w:t>
      </w:r>
      <w:hyperlink r:id="rId4" w:history="1">
        <w:r>
          <w:rPr>
            <w:rStyle w:val="a5"/>
            <w:rFonts w:ascii="Times New Roman" w:eastAsiaTheme="minorHAnsi" w:hAnsi="Times New Roman"/>
            <w:sz w:val="24"/>
            <w:szCs w:val="24"/>
            <w:u w:val="none"/>
          </w:rPr>
          <w:t>части 4 статьи 16</w:t>
        </w:r>
      </w:hyperlink>
      <w:r>
        <w:rPr>
          <w:rFonts w:ascii="Times New Roman" w:eastAsiaTheme="minorHAnsi" w:hAnsi="Times New Roman"/>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w:t>
      </w:r>
      <w:proofErr w:type="gramEnd"/>
      <w:r>
        <w:rPr>
          <w:rFonts w:ascii="Times New Roman" w:eastAsiaTheme="minorHAnsi" w:hAnsi="Times New Roman"/>
          <w:sz w:val="24"/>
          <w:szCs w:val="24"/>
        </w:rPr>
        <w:t xml:space="preserve"> к форме планов-графиков в соответствии с Федеральным законом.</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bookmarkStart w:id="0" w:name="Par9"/>
      <w:bookmarkEnd w:id="0"/>
      <w:r>
        <w:rPr>
          <w:rFonts w:ascii="Times New Roman" w:eastAsiaTheme="minorHAnsi" w:hAnsi="Times New Roman"/>
          <w:sz w:val="24"/>
          <w:szCs w:val="24"/>
        </w:rPr>
        <w:t>2. Формирование планов-графиков осуществляется:</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bookmarkStart w:id="1" w:name="Par10"/>
      <w:bookmarkEnd w:id="1"/>
      <w:r>
        <w:rPr>
          <w:rFonts w:ascii="Times New Roman" w:eastAsiaTheme="minorHAnsi" w:hAnsi="Times New Roman"/>
          <w:sz w:val="24"/>
          <w:szCs w:val="24"/>
        </w:rPr>
        <w:t xml:space="preserve">а) </w:t>
      </w:r>
      <w:bookmarkStart w:id="2" w:name="Par15"/>
      <w:bookmarkEnd w:id="2"/>
      <w:r>
        <w:rPr>
          <w:rFonts w:ascii="Times New Roman" w:eastAsiaTheme="minorHAnsi" w:hAnsi="Times New Roman"/>
          <w:sz w:val="24"/>
          <w:szCs w:val="24"/>
        </w:rPr>
        <w:t>муниципальным заказчиком;</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bookmarkStart w:id="3" w:name="Par16"/>
      <w:bookmarkEnd w:id="3"/>
      <w:r>
        <w:rPr>
          <w:rFonts w:ascii="Times New Roman" w:eastAsiaTheme="minorHAnsi" w:hAnsi="Times New Roman"/>
          <w:sz w:val="24"/>
          <w:szCs w:val="24"/>
        </w:rPr>
        <w:t xml:space="preserve">б) заказчиком, являющимся муниципальным бюджетным учреждением, за исключением закупок, осуществляемых в соответствии с </w:t>
      </w:r>
      <w:hyperlink r:id="rId5" w:history="1">
        <w:r>
          <w:rPr>
            <w:rStyle w:val="a5"/>
            <w:rFonts w:ascii="Times New Roman" w:eastAsiaTheme="minorHAnsi" w:hAnsi="Times New Roman"/>
            <w:sz w:val="24"/>
            <w:szCs w:val="24"/>
            <w:u w:val="none"/>
          </w:rPr>
          <w:t>частями 2</w:t>
        </w:r>
      </w:hyperlink>
      <w:r>
        <w:rPr>
          <w:rFonts w:ascii="Times New Roman" w:eastAsiaTheme="minorHAnsi" w:hAnsi="Times New Roman"/>
          <w:sz w:val="24"/>
          <w:szCs w:val="24"/>
        </w:rPr>
        <w:t xml:space="preserve"> и </w:t>
      </w:r>
      <w:hyperlink r:id="rId6" w:history="1">
        <w:r>
          <w:rPr>
            <w:rStyle w:val="a5"/>
            <w:rFonts w:ascii="Times New Roman" w:eastAsiaTheme="minorHAnsi" w:hAnsi="Times New Roman"/>
            <w:sz w:val="24"/>
            <w:szCs w:val="24"/>
            <w:u w:val="none"/>
          </w:rPr>
          <w:t>6 статьи 15</w:t>
        </w:r>
      </w:hyperlink>
      <w:r>
        <w:rPr>
          <w:rFonts w:ascii="Times New Roman" w:eastAsiaTheme="minorHAnsi" w:hAnsi="Times New Roman"/>
          <w:sz w:val="24"/>
          <w:szCs w:val="24"/>
        </w:rPr>
        <w:t xml:space="preserve"> Федерального закона;</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bookmarkStart w:id="4" w:name="Par17"/>
      <w:bookmarkEnd w:id="4"/>
      <w:r>
        <w:rPr>
          <w:rFonts w:ascii="Times New Roman" w:eastAsiaTheme="minorHAnsi" w:hAnsi="Times New Roman"/>
          <w:sz w:val="24"/>
          <w:szCs w:val="24"/>
        </w:rPr>
        <w:t xml:space="preserve">в) заказчиком, являющимся муниципальным унитарным предприятием, за исключением закупок, осуществляемых в соответствии с </w:t>
      </w:r>
      <w:hyperlink r:id="rId7" w:history="1">
        <w:r>
          <w:rPr>
            <w:rStyle w:val="a5"/>
            <w:rFonts w:ascii="Times New Roman" w:eastAsiaTheme="minorHAnsi" w:hAnsi="Times New Roman"/>
            <w:sz w:val="24"/>
            <w:szCs w:val="24"/>
            <w:u w:val="none"/>
          </w:rPr>
          <w:t>частями 2.1</w:t>
        </w:r>
      </w:hyperlink>
      <w:r>
        <w:rPr>
          <w:rFonts w:ascii="Times New Roman" w:eastAsiaTheme="minorHAnsi" w:hAnsi="Times New Roman"/>
          <w:sz w:val="24"/>
          <w:szCs w:val="24"/>
        </w:rPr>
        <w:t xml:space="preserve"> и </w:t>
      </w:r>
      <w:hyperlink r:id="rId8" w:history="1">
        <w:r>
          <w:rPr>
            <w:rStyle w:val="a5"/>
            <w:rFonts w:ascii="Times New Roman" w:eastAsiaTheme="minorHAnsi" w:hAnsi="Times New Roman"/>
            <w:sz w:val="24"/>
            <w:szCs w:val="24"/>
            <w:u w:val="none"/>
          </w:rPr>
          <w:t>6 статьи 15</w:t>
        </w:r>
      </w:hyperlink>
      <w:r>
        <w:rPr>
          <w:rFonts w:ascii="Times New Roman" w:eastAsiaTheme="minorHAnsi" w:hAnsi="Times New Roman"/>
          <w:sz w:val="24"/>
          <w:szCs w:val="24"/>
        </w:rPr>
        <w:t xml:space="preserve"> Федерального закона;</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bookmarkStart w:id="5" w:name="Par18"/>
      <w:bookmarkEnd w:id="5"/>
      <w:r>
        <w:rPr>
          <w:rFonts w:ascii="Times New Roman" w:eastAsiaTheme="minorHAnsi" w:hAnsi="Times New Roman"/>
          <w:sz w:val="24"/>
          <w:szCs w:val="24"/>
        </w:rPr>
        <w:t xml:space="preserve">г) автономным учреждением, созданным муниципальным образованием, в случае осуществления закупок в соответствии с </w:t>
      </w:r>
      <w:hyperlink r:id="rId9" w:history="1">
        <w:r>
          <w:rPr>
            <w:rStyle w:val="a5"/>
            <w:rFonts w:ascii="Times New Roman" w:eastAsiaTheme="minorHAnsi" w:hAnsi="Times New Roman"/>
            <w:sz w:val="24"/>
            <w:szCs w:val="24"/>
            <w:u w:val="none"/>
          </w:rPr>
          <w:t>частью 4 статьи 15</w:t>
        </w:r>
      </w:hyperlink>
      <w:r>
        <w:rPr>
          <w:rFonts w:ascii="Times New Roman" w:eastAsiaTheme="minorHAnsi" w:hAnsi="Times New Roman"/>
          <w:sz w:val="24"/>
          <w:szCs w:val="24"/>
        </w:rPr>
        <w:t xml:space="preserve"> Федерального закона;</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bookmarkStart w:id="6" w:name="Par19"/>
      <w:bookmarkEnd w:id="6"/>
      <w:proofErr w:type="spellStart"/>
      <w:proofErr w:type="gramStart"/>
      <w:r>
        <w:rPr>
          <w:rFonts w:ascii="Times New Roman" w:eastAsiaTheme="minorHAnsi" w:hAnsi="Times New Roman"/>
          <w:sz w:val="24"/>
          <w:szCs w:val="24"/>
        </w:rPr>
        <w:t>д</w:t>
      </w:r>
      <w:proofErr w:type="spellEnd"/>
      <w:r>
        <w:rPr>
          <w:rFonts w:ascii="Times New Roman" w:eastAsiaTheme="minorHAnsi" w:hAnsi="Times New Roman"/>
          <w:sz w:val="24"/>
          <w:szCs w:val="24"/>
        </w:rPr>
        <w:t xml:space="preserve">) бюджетным, автономным учреждением, созданным муниципальным образованием,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hyperlink r:id="rId10" w:history="1">
        <w:r>
          <w:rPr>
            <w:rStyle w:val="a5"/>
            <w:rFonts w:ascii="Times New Roman" w:eastAsiaTheme="minorHAnsi" w:hAnsi="Times New Roman"/>
            <w:sz w:val="24"/>
            <w:szCs w:val="24"/>
            <w:u w:val="none"/>
          </w:rPr>
          <w:t>кодексом</w:t>
        </w:r>
      </w:hyperlink>
      <w:r>
        <w:rPr>
          <w:rFonts w:ascii="Times New Roman" w:eastAsiaTheme="minorHAnsi" w:hAnsi="Times New Roman"/>
          <w:sz w:val="24"/>
          <w:szCs w:val="24"/>
        </w:rPr>
        <w:t xml:space="preserve"> Российской Федерации полномочий муниципального заказчика.</w:t>
      </w:r>
      <w:proofErr w:type="gramEnd"/>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3. План-график формируется в форме электронного документа (за исключением случая, предусмотренного пунктом 24 настоящего Положения) по форме согласно </w:t>
      </w:r>
      <w:hyperlink r:id="rId11" w:anchor="Par96" w:history="1">
        <w:r>
          <w:rPr>
            <w:rStyle w:val="a5"/>
            <w:rFonts w:ascii="Times New Roman" w:eastAsiaTheme="minorHAnsi" w:hAnsi="Times New Roman"/>
            <w:sz w:val="24"/>
            <w:szCs w:val="24"/>
            <w:u w:val="none"/>
          </w:rPr>
          <w:t>приложению</w:t>
        </w:r>
      </w:hyperlink>
      <w:r>
        <w:rPr>
          <w:rFonts w:ascii="Times New Roman" w:eastAsiaTheme="minorHAnsi" w:hAnsi="Times New Roman"/>
          <w:sz w:val="24"/>
          <w:szCs w:val="24"/>
        </w:rPr>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4. План-график формируется на срок, соответствующий сроку действия муниципального правового акта представительного органа муниципального образования о местном бюджете.</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7. План-график включает информацию о закупках, </w:t>
      </w:r>
      <w:proofErr w:type="gramStart"/>
      <w:r>
        <w:rPr>
          <w:rFonts w:ascii="Times New Roman" w:eastAsiaTheme="minorHAnsi" w:hAnsi="Times New Roman"/>
          <w:sz w:val="24"/>
          <w:szCs w:val="24"/>
        </w:rPr>
        <w:t>извещения</w:t>
      </w:r>
      <w:proofErr w:type="gramEnd"/>
      <w:r>
        <w:rPr>
          <w:rFonts w:ascii="Times New Roman" w:eastAsiaTheme="minorHAnsi" w:hAnsi="Times New Roman"/>
          <w:sz w:val="24"/>
          <w:szCs w:val="24"/>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8. Проекты планов-графиков формируются:</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а) заказчиками и лицами, указанными в </w:t>
      </w:r>
      <w:hyperlink r:id="rId12" w:anchor="Par10" w:history="1">
        <w:r>
          <w:rPr>
            <w:rStyle w:val="a5"/>
            <w:rFonts w:ascii="Times New Roman" w:eastAsiaTheme="minorHAnsi" w:hAnsi="Times New Roman"/>
            <w:sz w:val="24"/>
            <w:szCs w:val="24"/>
            <w:u w:val="none"/>
          </w:rPr>
          <w:t>подпунктах "а"</w:t>
        </w:r>
      </w:hyperlink>
      <w:r>
        <w:rPr>
          <w:rFonts w:ascii="Times New Roman" w:eastAsiaTheme="minorHAnsi" w:hAnsi="Times New Roman"/>
          <w:color w:val="0000FF"/>
          <w:sz w:val="24"/>
          <w:szCs w:val="24"/>
        </w:rPr>
        <w:t xml:space="preserve"> и</w:t>
      </w:r>
      <w:hyperlink r:id="rId13" w:anchor="Par14" w:history="1">
        <w:r>
          <w:rPr>
            <w:rStyle w:val="a5"/>
            <w:rFonts w:ascii="Times New Roman" w:eastAsiaTheme="minorHAnsi" w:hAnsi="Times New Roman"/>
            <w:sz w:val="24"/>
            <w:szCs w:val="24"/>
            <w:u w:val="none"/>
          </w:rPr>
          <w:t>"</w:t>
        </w:r>
        <w:proofErr w:type="spellStart"/>
        <w:r>
          <w:rPr>
            <w:rStyle w:val="a5"/>
            <w:rFonts w:ascii="Times New Roman" w:eastAsiaTheme="minorHAnsi" w:hAnsi="Times New Roman"/>
            <w:sz w:val="24"/>
            <w:szCs w:val="24"/>
            <w:u w:val="none"/>
          </w:rPr>
          <w:t>д</w:t>
        </w:r>
        <w:proofErr w:type="spellEnd"/>
        <w:r>
          <w:rPr>
            <w:rStyle w:val="a5"/>
            <w:rFonts w:ascii="Times New Roman" w:eastAsiaTheme="minorHAnsi" w:hAnsi="Times New Roman"/>
            <w:sz w:val="24"/>
            <w:szCs w:val="24"/>
            <w:u w:val="none"/>
          </w:rPr>
          <w:t>"</w:t>
        </w:r>
      </w:hyperlink>
      <w:hyperlink r:id="rId14" w:anchor="Par19" w:history="1">
        <w:r>
          <w:rPr>
            <w:rStyle w:val="a5"/>
            <w:rFonts w:ascii="Times New Roman" w:eastAsiaTheme="minorHAnsi" w:hAnsi="Times New Roman"/>
            <w:sz w:val="24"/>
            <w:szCs w:val="24"/>
            <w:u w:val="none"/>
          </w:rPr>
          <w:t>пункта 2</w:t>
        </w:r>
      </w:hyperlink>
      <w:r>
        <w:rPr>
          <w:rFonts w:ascii="Times New Roman" w:eastAsiaTheme="minorHAnsi" w:hAnsi="Times New Roman"/>
          <w:sz w:val="24"/>
          <w:szCs w:val="24"/>
        </w:rPr>
        <w:t xml:space="preserve"> настоящего Положения, в процессе составления и рассмотрения проектов законов (решений) о соответствующих бюджетах;</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б) заказчиками и лицами, указанными в </w:t>
      </w:r>
      <w:hyperlink r:id="rId15" w:anchor="Par11" w:history="1">
        <w:r>
          <w:rPr>
            <w:rStyle w:val="a5"/>
            <w:rFonts w:ascii="Times New Roman" w:eastAsiaTheme="minorHAnsi" w:hAnsi="Times New Roman"/>
            <w:sz w:val="24"/>
            <w:szCs w:val="24"/>
            <w:u w:val="none"/>
          </w:rPr>
          <w:t>подпунктах "б"</w:t>
        </w:r>
      </w:hyperlink>
      <w:r>
        <w:rPr>
          <w:rFonts w:ascii="Times New Roman" w:eastAsiaTheme="minorHAnsi" w:hAnsi="Times New Roman"/>
          <w:sz w:val="24"/>
          <w:szCs w:val="24"/>
        </w:rPr>
        <w:t xml:space="preserve"> - </w:t>
      </w:r>
      <w:hyperlink r:id="rId16" w:anchor="Par13" w:history="1">
        <w:r>
          <w:rPr>
            <w:rStyle w:val="a5"/>
            <w:rFonts w:ascii="Times New Roman" w:eastAsiaTheme="minorHAnsi" w:hAnsi="Times New Roman"/>
            <w:sz w:val="24"/>
            <w:szCs w:val="24"/>
            <w:u w:val="none"/>
          </w:rPr>
          <w:t>"г"</w:t>
        </w:r>
      </w:hyperlink>
      <w:hyperlink r:id="rId17" w:anchor="Par18" w:history="1">
        <w:r>
          <w:rPr>
            <w:rStyle w:val="a5"/>
            <w:rFonts w:ascii="Times New Roman" w:eastAsiaTheme="minorHAnsi" w:hAnsi="Times New Roman"/>
            <w:sz w:val="24"/>
            <w:szCs w:val="24"/>
            <w:u w:val="none"/>
          </w:rPr>
          <w:t>пункта 2</w:t>
        </w:r>
      </w:hyperlink>
      <w:r>
        <w:rPr>
          <w:rFonts w:ascii="Times New Roman" w:eastAsiaTheme="minorHAnsi" w:hAnsi="Times New Roman"/>
          <w:sz w:val="24"/>
          <w:szCs w:val="24"/>
        </w:rPr>
        <w:t xml:space="preserve"> настоящего Положения, в процессе </w:t>
      </w:r>
      <w:proofErr w:type="gramStart"/>
      <w:r>
        <w:rPr>
          <w:rFonts w:ascii="Times New Roman" w:eastAsiaTheme="minorHAnsi" w:hAnsi="Times New Roman"/>
          <w:sz w:val="24"/>
          <w:szCs w:val="24"/>
        </w:rPr>
        <w:t>формирования проектов планов финансово-хозяйственной деятельности таких заказчиков</w:t>
      </w:r>
      <w:proofErr w:type="gramEnd"/>
      <w:r>
        <w:rPr>
          <w:rFonts w:ascii="Times New Roman" w:eastAsiaTheme="minorHAnsi" w:hAnsi="Times New Roman"/>
          <w:sz w:val="24"/>
          <w:szCs w:val="24"/>
        </w:rPr>
        <w:t xml:space="preserve"> и лиц.</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9. Проекты планов-графиков заказчиков, указанных в </w:t>
      </w:r>
      <w:hyperlink r:id="rId18" w:anchor="Par10" w:history="1">
        <w:r>
          <w:rPr>
            <w:rStyle w:val="a5"/>
            <w:rFonts w:ascii="Times New Roman" w:eastAsiaTheme="minorHAnsi" w:hAnsi="Times New Roman"/>
            <w:sz w:val="24"/>
            <w:szCs w:val="24"/>
            <w:u w:val="none"/>
          </w:rPr>
          <w:t>подпунктах "а"</w:t>
        </w:r>
      </w:hyperlink>
      <w:r>
        <w:rPr>
          <w:rFonts w:ascii="Times New Roman" w:eastAsiaTheme="minorHAnsi" w:hAnsi="Times New Roman"/>
          <w:color w:val="0000FF"/>
          <w:sz w:val="24"/>
          <w:szCs w:val="24"/>
        </w:rPr>
        <w:t xml:space="preserve"> и</w:t>
      </w:r>
      <w:hyperlink r:id="rId19" w:anchor="Par14" w:history="1">
        <w:r>
          <w:rPr>
            <w:rStyle w:val="a5"/>
            <w:rFonts w:ascii="Times New Roman" w:eastAsiaTheme="minorHAnsi" w:hAnsi="Times New Roman"/>
            <w:sz w:val="24"/>
            <w:szCs w:val="24"/>
            <w:u w:val="none"/>
          </w:rPr>
          <w:t>"</w:t>
        </w:r>
        <w:proofErr w:type="spellStart"/>
        <w:r>
          <w:rPr>
            <w:rStyle w:val="a5"/>
            <w:rFonts w:ascii="Times New Roman" w:eastAsiaTheme="minorHAnsi" w:hAnsi="Times New Roman"/>
            <w:sz w:val="24"/>
            <w:szCs w:val="24"/>
            <w:u w:val="none"/>
          </w:rPr>
          <w:t>д</w:t>
        </w:r>
        <w:proofErr w:type="spellEnd"/>
        <w:r>
          <w:rPr>
            <w:rStyle w:val="a5"/>
            <w:rFonts w:ascii="Times New Roman" w:eastAsiaTheme="minorHAnsi" w:hAnsi="Times New Roman"/>
            <w:sz w:val="24"/>
            <w:szCs w:val="24"/>
            <w:u w:val="none"/>
          </w:rPr>
          <w:t>"</w:t>
        </w:r>
      </w:hyperlink>
      <w:hyperlink r:id="rId20" w:anchor="Par19" w:history="1">
        <w:r>
          <w:rPr>
            <w:rStyle w:val="a5"/>
            <w:rFonts w:ascii="Times New Roman" w:eastAsiaTheme="minorHAnsi" w:hAnsi="Times New Roman"/>
            <w:sz w:val="24"/>
            <w:szCs w:val="24"/>
            <w:u w:val="none"/>
          </w:rPr>
          <w:t>пункта 2</w:t>
        </w:r>
      </w:hyperlink>
      <w:r>
        <w:rPr>
          <w:rFonts w:ascii="Times New Roman" w:eastAsiaTheme="minorHAnsi" w:hAnsi="Times New Roman"/>
          <w:sz w:val="24"/>
          <w:szCs w:val="24"/>
        </w:rPr>
        <w:t xml:space="preserve">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w:t>
      </w:r>
      <w:proofErr w:type="gramStart"/>
      <w:r>
        <w:rPr>
          <w:rFonts w:ascii="Times New Roman" w:eastAsiaTheme="minorHAnsi" w:hAnsi="Times New Roman"/>
          <w:sz w:val="24"/>
          <w:szCs w:val="24"/>
        </w:rPr>
        <w:t>дств в с</w:t>
      </w:r>
      <w:proofErr w:type="gramEnd"/>
      <w:r>
        <w:rPr>
          <w:rFonts w:ascii="Times New Roman" w:eastAsiaTheme="minorHAnsi" w:hAnsi="Times New Roman"/>
          <w:sz w:val="24"/>
          <w:szCs w:val="24"/>
        </w:rPr>
        <w:t xml:space="preserve">оответствии с Бюджетным </w:t>
      </w:r>
      <w:hyperlink r:id="rId21" w:history="1">
        <w:r>
          <w:rPr>
            <w:rStyle w:val="a5"/>
            <w:rFonts w:ascii="Times New Roman" w:eastAsiaTheme="minorHAnsi" w:hAnsi="Times New Roman"/>
            <w:sz w:val="24"/>
            <w:szCs w:val="24"/>
            <w:u w:val="none"/>
          </w:rPr>
          <w:t>кодексом</w:t>
        </w:r>
      </w:hyperlink>
      <w:r>
        <w:rPr>
          <w:rFonts w:ascii="Times New Roman" w:eastAsiaTheme="minorHAnsi" w:hAnsi="Times New Roman"/>
          <w:sz w:val="24"/>
          <w:szCs w:val="24"/>
        </w:rPr>
        <w:t xml:space="preserve"> Российской Федерации.</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10. Проекты планов-графиков заказчиков, указанных в </w:t>
      </w:r>
      <w:hyperlink r:id="rId22" w:anchor="Par11" w:history="1">
        <w:r>
          <w:rPr>
            <w:rStyle w:val="a5"/>
            <w:rFonts w:ascii="Times New Roman" w:eastAsiaTheme="minorHAnsi" w:hAnsi="Times New Roman"/>
            <w:sz w:val="24"/>
            <w:szCs w:val="24"/>
            <w:u w:val="none"/>
          </w:rPr>
          <w:t>подпунктах "б"</w:t>
        </w:r>
      </w:hyperlink>
      <w:hyperlink r:id="rId23" w:anchor="Par16" w:history="1">
        <w:r>
          <w:rPr>
            <w:rStyle w:val="a5"/>
            <w:rFonts w:ascii="Times New Roman" w:eastAsiaTheme="minorHAnsi" w:hAnsi="Times New Roman"/>
            <w:sz w:val="24"/>
            <w:szCs w:val="24"/>
            <w:u w:val="none"/>
          </w:rPr>
          <w:t>пункта 2</w:t>
        </w:r>
      </w:hyperlink>
      <w:r>
        <w:rPr>
          <w:rFonts w:ascii="Times New Roman" w:eastAsiaTheme="minorHAnsi" w:hAnsi="Times New Roman"/>
          <w:sz w:val="24"/>
          <w:szCs w:val="24"/>
        </w:rPr>
        <w:t xml:space="preserve">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hyperlink r:id="rId24" w:history="1">
        <w:r>
          <w:rPr>
            <w:rStyle w:val="a5"/>
            <w:rFonts w:ascii="Times New Roman" w:eastAsiaTheme="minorHAnsi" w:hAnsi="Times New Roman"/>
            <w:sz w:val="24"/>
            <w:szCs w:val="24"/>
            <w:u w:val="none"/>
          </w:rPr>
          <w:t>законом</w:t>
        </w:r>
      </w:hyperlink>
      <w:r>
        <w:rPr>
          <w:rFonts w:ascii="Times New Roman" w:eastAsiaTheme="minorHAnsi" w:hAnsi="Times New Roman"/>
          <w:sz w:val="24"/>
          <w:szCs w:val="24"/>
        </w:rPr>
        <w:t xml:space="preserve"> "О некоммерческих организациях".</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11. </w:t>
      </w:r>
      <w:proofErr w:type="gramStart"/>
      <w:r>
        <w:rPr>
          <w:rFonts w:ascii="Times New Roman" w:eastAsiaTheme="minorHAnsi" w:hAnsi="Times New Roman"/>
          <w:sz w:val="24"/>
          <w:szCs w:val="24"/>
        </w:rPr>
        <w:t xml:space="preserve">Проекты планов-графиков лиц, указанных в </w:t>
      </w:r>
      <w:hyperlink r:id="rId25" w:anchor="Par13" w:history="1">
        <w:r>
          <w:rPr>
            <w:rStyle w:val="a5"/>
            <w:rFonts w:ascii="Times New Roman" w:eastAsiaTheme="minorHAnsi" w:hAnsi="Times New Roman"/>
            <w:sz w:val="24"/>
            <w:szCs w:val="24"/>
            <w:u w:val="none"/>
          </w:rPr>
          <w:t>подпунктах "г"</w:t>
        </w:r>
      </w:hyperlink>
      <w:hyperlink r:id="rId26" w:anchor="Par18" w:history="1">
        <w:r>
          <w:rPr>
            <w:rStyle w:val="a5"/>
            <w:rFonts w:ascii="Times New Roman" w:eastAsiaTheme="minorHAnsi" w:hAnsi="Times New Roman"/>
            <w:sz w:val="24"/>
            <w:szCs w:val="24"/>
            <w:u w:val="none"/>
          </w:rPr>
          <w:t>пункта 2</w:t>
        </w:r>
      </w:hyperlink>
      <w:r>
        <w:rPr>
          <w:rFonts w:ascii="Times New Roman" w:eastAsiaTheme="minorHAnsi" w:hAnsi="Times New Roman"/>
          <w:sz w:val="24"/>
          <w:szCs w:val="24"/>
        </w:rPr>
        <w:t xml:space="preserve">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w:t>
      </w:r>
      <w:proofErr w:type="gramEnd"/>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12. План-график утверждается в течение 10 рабочих дней:</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а) заказчиками, указанными в </w:t>
      </w:r>
      <w:hyperlink r:id="rId27" w:anchor="Par10" w:history="1">
        <w:r>
          <w:rPr>
            <w:rStyle w:val="a5"/>
            <w:rFonts w:ascii="Times New Roman" w:eastAsiaTheme="minorHAnsi" w:hAnsi="Times New Roman"/>
            <w:sz w:val="24"/>
            <w:szCs w:val="24"/>
            <w:u w:val="none"/>
          </w:rPr>
          <w:t>подпунктах "а"</w:t>
        </w:r>
      </w:hyperlink>
      <w:hyperlink r:id="rId28" w:anchor="Par15" w:history="1">
        <w:r>
          <w:rPr>
            <w:rStyle w:val="a5"/>
            <w:rFonts w:ascii="Times New Roman" w:eastAsiaTheme="minorHAnsi" w:hAnsi="Times New Roman"/>
            <w:sz w:val="24"/>
            <w:szCs w:val="24"/>
            <w:u w:val="none"/>
          </w:rPr>
          <w:t>пункта 2</w:t>
        </w:r>
      </w:hyperlink>
      <w:r>
        <w:rPr>
          <w:rFonts w:ascii="Times New Roman" w:eastAsiaTheme="minorHAnsi" w:hAnsi="Times New Roman"/>
          <w:sz w:val="24"/>
          <w:szCs w:val="24"/>
        </w:rPr>
        <w:t xml:space="preserve">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б) заказчиками и лицами, указанными в </w:t>
      </w:r>
      <w:hyperlink r:id="rId29" w:anchor="Par11" w:history="1">
        <w:r>
          <w:rPr>
            <w:rStyle w:val="a5"/>
            <w:rFonts w:ascii="Times New Roman" w:eastAsiaTheme="minorHAnsi" w:hAnsi="Times New Roman"/>
            <w:sz w:val="24"/>
            <w:szCs w:val="24"/>
            <w:u w:val="none"/>
          </w:rPr>
          <w:t>подпунктах "б"</w:t>
        </w:r>
      </w:hyperlink>
      <w:r>
        <w:rPr>
          <w:rFonts w:ascii="Times New Roman" w:eastAsiaTheme="minorHAnsi" w:hAnsi="Times New Roman"/>
          <w:sz w:val="24"/>
          <w:szCs w:val="24"/>
        </w:rPr>
        <w:t xml:space="preserve"> - </w:t>
      </w:r>
      <w:hyperlink r:id="rId30" w:anchor="Par13" w:history="1">
        <w:r>
          <w:rPr>
            <w:rStyle w:val="a5"/>
            <w:rFonts w:ascii="Times New Roman" w:eastAsiaTheme="minorHAnsi" w:hAnsi="Times New Roman"/>
            <w:sz w:val="24"/>
            <w:szCs w:val="24"/>
            <w:u w:val="none"/>
          </w:rPr>
          <w:t>"г"</w:t>
        </w:r>
      </w:hyperlink>
      <w:hyperlink r:id="rId31" w:anchor="Par18" w:history="1">
        <w:r>
          <w:rPr>
            <w:rStyle w:val="a5"/>
            <w:rFonts w:ascii="Times New Roman" w:eastAsiaTheme="minorHAnsi" w:hAnsi="Times New Roman"/>
            <w:sz w:val="24"/>
            <w:szCs w:val="24"/>
            <w:u w:val="none"/>
          </w:rPr>
          <w:t>пункта 2</w:t>
        </w:r>
      </w:hyperlink>
      <w:r>
        <w:rPr>
          <w:rFonts w:ascii="Times New Roman" w:eastAsiaTheme="minorHAnsi" w:hAnsi="Times New Roman"/>
          <w:sz w:val="24"/>
          <w:szCs w:val="24"/>
        </w:rPr>
        <w:t xml:space="preserve">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в) лицами, указанными в </w:t>
      </w:r>
      <w:hyperlink r:id="rId32" w:anchor="Par14" w:history="1">
        <w:r>
          <w:rPr>
            <w:rStyle w:val="a5"/>
            <w:rFonts w:ascii="Times New Roman" w:eastAsiaTheme="minorHAnsi" w:hAnsi="Times New Roman"/>
            <w:sz w:val="24"/>
            <w:szCs w:val="24"/>
            <w:u w:val="none"/>
          </w:rPr>
          <w:t>подпунктах "</w:t>
        </w:r>
        <w:proofErr w:type="spellStart"/>
        <w:r>
          <w:rPr>
            <w:rStyle w:val="a5"/>
            <w:rFonts w:ascii="Times New Roman" w:eastAsiaTheme="minorHAnsi" w:hAnsi="Times New Roman"/>
            <w:sz w:val="24"/>
            <w:szCs w:val="24"/>
            <w:u w:val="none"/>
          </w:rPr>
          <w:t>д</w:t>
        </w:r>
        <w:proofErr w:type="spellEnd"/>
        <w:r>
          <w:rPr>
            <w:rStyle w:val="a5"/>
            <w:rFonts w:ascii="Times New Roman" w:eastAsiaTheme="minorHAnsi" w:hAnsi="Times New Roman"/>
            <w:sz w:val="24"/>
            <w:szCs w:val="24"/>
            <w:u w:val="none"/>
          </w:rPr>
          <w:t>"</w:t>
        </w:r>
      </w:hyperlink>
      <w:hyperlink r:id="rId33" w:anchor="Par19" w:history="1">
        <w:r>
          <w:rPr>
            <w:rStyle w:val="a5"/>
            <w:rFonts w:ascii="Times New Roman" w:eastAsiaTheme="minorHAnsi" w:hAnsi="Times New Roman"/>
            <w:sz w:val="24"/>
            <w:szCs w:val="24"/>
            <w:u w:val="none"/>
          </w:rPr>
          <w:t>пункта 2</w:t>
        </w:r>
      </w:hyperlink>
      <w:r>
        <w:rPr>
          <w:rFonts w:ascii="Times New Roman" w:eastAsiaTheme="minorHAnsi" w:hAnsi="Times New Roman"/>
          <w:sz w:val="24"/>
          <w:szCs w:val="24"/>
        </w:rPr>
        <w:t xml:space="preserve">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13. </w:t>
      </w:r>
      <w:proofErr w:type="gramStart"/>
      <w:r>
        <w:rPr>
          <w:rFonts w:ascii="Times New Roman" w:eastAsiaTheme="minorHAnsi" w:hAnsi="Times New Roman"/>
          <w:sz w:val="24"/>
          <w:szCs w:val="24"/>
        </w:rPr>
        <w:t xml:space="preserve">Формирование и утверждение плана-графика муниципального заказчика в случае передачи в соответствии с Бюджетным </w:t>
      </w:r>
      <w:hyperlink r:id="rId34" w:history="1">
        <w:r>
          <w:rPr>
            <w:rStyle w:val="a5"/>
            <w:rFonts w:ascii="Times New Roman" w:eastAsiaTheme="minorHAnsi" w:hAnsi="Times New Roman"/>
            <w:sz w:val="24"/>
            <w:szCs w:val="24"/>
            <w:u w:val="none"/>
          </w:rPr>
          <w:t>кодексом</w:t>
        </w:r>
      </w:hyperlink>
      <w:r>
        <w:rPr>
          <w:rFonts w:ascii="Times New Roman" w:eastAsiaTheme="minorHAnsi" w:hAnsi="Times New Roman"/>
          <w:sz w:val="24"/>
          <w:szCs w:val="24"/>
        </w:rPr>
        <w:t xml:space="preserve">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roofErr w:type="gramEnd"/>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bookmarkStart w:id="7" w:name="Par36"/>
      <w:bookmarkEnd w:id="7"/>
      <w:r>
        <w:rPr>
          <w:rFonts w:ascii="Times New Roman" w:eastAsiaTheme="minorHAnsi" w:hAnsi="Times New Roman"/>
          <w:sz w:val="24"/>
          <w:szCs w:val="24"/>
        </w:rPr>
        <w:t xml:space="preserve">14. В </w:t>
      </w:r>
      <w:hyperlink r:id="rId35" w:anchor="Par104" w:history="1">
        <w:r>
          <w:rPr>
            <w:rStyle w:val="a5"/>
            <w:rFonts w:ascii="Times New Roman" w:eastAsiaTheme="minorHAnsi" w:hAnsi="Times New Roman"/>
            <w:sz w:val="24"/>
            <w:szCs w:val="24"/>
            <w:u w:val="none"/>
          </w:rPr>
          <w:t>разделе 1</w:t>
        </w:r>
      </w:hyperlink>
      <w:r>
        <w:rPr>
          <w:rFonts w:ascii="Times New Roman" w:eastAsiaTheme="minorHAnsi" w:hAnsi="Times New Roman"/>
          <w:sz w:val="24"/>
          <w:szCs w:val="24"/>
        </w:rPr>
        <w:t xml:space="preserve"> приложения к настоящему Положению указывается следующая информация о заказчике и лице, </w:t>
      </w:r>
      <w:proofErr w:type="gramStart"/>
      <w:r>
        <w:rPr>
          <w:rFonts w:ascii="Times New Roman" w:eastAsiaTheme="minorHAnsi" w:hAnsi="Times New Roman"/>
          <w:sz w:val="24"/>
          <w:szCs w:val="24"/>
        </w:rPr>
        <w:t>указанных</w:t>
      </w:r>
      <w:proofErr w:type="gramEnd"/>
      <w:r>
        <w:rPr>
          <w:rFonts w:ascii="Times New Roman" w:eastAsiaTheme="minorHAnsi" w:hAnsi="Times New Roman"/>
          <w:sz w:val="24"/>
          <w:szCs w:val="24"/>
        </w:rPr>
        <w:t xml:space="preserve"> в </w:t>
      </w:r>
      <w:hyperlink r:id="rId36" w:anchor="Par9" w:history="1">
        <w:r>
          <w:rPr>
            <w:rStyle w:val="a5"/>
            <w:rFonts w:ascii="Times New Roman" w:eastAsiaTheme="minorHAnsi" w:hAnsi="Times New Roman"/>
            <w:sz w:val="24"/>
            <w:szCs w:val="24"/>
            <w:u w:val="none"/>
          </w:rPr>
          <w:t>пункте 2</w:t>
        </w:r>
      </w:hyperlink>
      <w:r>
        <w:rPr>
          <w:rFonts w:ascii="Times New Roman" w:eastAsiaTheme="minorHAnsi" w:hAnsi="Times New Roman"/>
          <w:sz w:val="24"/>
          <w:szCs w:val="24"/>
        </w:rPr>
        <w:t xml:space="preserve"> настоящего Положения:</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а) полное наименование;</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bookmarkStart w:id="8" w:name="Par38"/>
      <w:bookmarkEnd w:id="8"/>
      <w:r>
        <w:rPr>
          <w:rFonts w:ascii="Times New Roman" w:eastAsiaTheme="minorHAnsi" w:hAnsi="Times New Roman"/>
          <w:sz w:val="24"/>
          <w:szCs w:val="24"/>
        </w:rPr>
        <w:t>б) идентификационный номер налогоплательщика;</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bookmarkStart w:id="9" w:name="Par39"/>
      <w:bookmarkEnd w:id="9"/>
      <w:r>
        <w:rPr>
          <w:rFonts w:ascii="Times New Roman" w:eastAsiaTheme="minorHAnsi" w:hAnsi="Times New Roman"/>
          <w:sz w:val="24"/>
          <w:szCs w:val="24"/>
        </w:rPr>
        <w:t>в) код причины постановки на учет в налоговом органе;</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г) организационно-правовая форма с указанием кода организационно-правовой формы в соответствии с Общероссийским </w:t>
      </w:r>
      <w:hyperlink r:id="rId37" w:history="1">
        <w:r>
          <w:rPr>
            <w:rStyle w:val="a5"/>
            <w:rFonts w:ascii="Times New Roman" w:eastAsiaTheme="minorHAnsi" w:hAnsi="Times New Roman"/>
            <w:sz w:val="24"/>
            <w:szCs w:val="24"/>
            <w:u w:val="none"/>
          </w:rPr>
          <w:t>классификатором</w:t>
        </w:r>
      </w:hyperlink>
      <w:r>
        <w:rPr>
          <w:rFonts w:ascii="Times New Roman" w:eastAsiaTheme="minorHAnsi" w:hAnsi="Times New Roman"/>
          <w:sz w:val="24"/>
          <w:szCs w:val="24"/>
        </w:rPr>
        <w:t xml:space="preserve"> организационно-правовых форм;</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proofErr w:type="spellStart"/>
      <w:r>
        <w:rPr>
          <w:rFonts w:ascii="Times New Roman" w:eastAsiaTheme="minorHAnsi" w:hAnsi="Times New Roman"/>
          <w:sz w:val="24"/>
          <w:szCs w:val="24"/>
        </w:rPr>
        <w:t>д</w:t>
      </w:r>
      <w:proofErr w:type="spellEnd"/>
      <w:r>
        <w:rPr>
          <w:rFonts w:ascii="Times New Roman" w:eastAsiaTheme="minorHAnsi" w:hAnsi="Times New Roman"/>
          <w:sz w:val="24"/>
          <w:szCs w:val="24"/>
        </w:rPr>
        <w:t xml:space="preserve">) форма собственности с указанием кода формы собственности по Общероссийскому </w:t>
      </w:r>
      <w:hyperlink r:id="rId38" w:history="1">
        <w:r>
          <w:rPr>
            <w:rStyle w:val="a5"/>
            <w:rFonts w:ascii="Times New Roman" w:eastAsiaTheme="minorHAnsi" w:hAnsi="Times New Roman"/>
            <w:sz w:val="24"/>
            <w:szCs w:val="24"/>
            <w:u w:val="none"/>
          </w:rPr>
          <w:t>классификатору</w:t>
        </w:r>
      </w:hyperlink>
      <w:r>
        <w:rPr>
          <w:rFonts w:ascii="Times New Roman" w:eastAsiaTheme="minorHAnsi" w:hAnsi="Times New Roman"/>
          <w:sz w:val="24"/>
          <w:szCs w:val="24"/>
        </w:rPr>
        <w:t xml:space="preserve"> форм собственности;</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е) место нахождения с указанием кода территории населенного пункта в соответствии с Общероссийским </w:t>
      </w:r>
      <w:hyperlink r:id="rId39" w:history="1">
        <w:r>
          <w:rPr>
            <w:rStyle w:val="a5"/>
            <w:rFonts w:ascii="Times New Roman" w:eastAsiaTheme="minorHAnsi" w:hAnsi="Times New Roman"/>
            <w:sz w:val="24"/>
            <w:szCs w:val="24"/>
            <w:u w:val="none"/>
          </w:rPr>
          <w:t>классификатором</w:t>
        </w:r>
      </w:hyperlink>
      <w:r>
        <w:rPr>
          <w:rFonts w:ascii="Times New Roman" w:eastAsiaTheme="minorHAnsi" w:hAnsi="Times New Roman"/>
          <w:sz w:val="24"/>
          <w:szCs w:val="24"/>
        </w:rPr>
        <w:t xml:space="preserve"> территорий муниципальных образований, телефон и адрес электронной почты;</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bookmarkStart w:id="10" w:name="Par43"/>
      <w:bookmarkEnd w:id="10"/>
      <w:proofErr w:type="gramStart"/>
      <w:r>
        <w:rPr>
          <w:rFonts w:ascii="Times New Roman" w:eastAsiaTheme="minorHAnsi" w:hAnsi="Times New Roman"/>
          <w:sz w:val="24"/>
          <w:szCs w:val="24"/>
        </w:rP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40" w:history="1">
        <w:r>
          <w:rPr>
            <w:rStyle w:val="a5"/>
            <w:rFonts w:ascii="Times New Roman" w:eastAsiaTheme="minorHAnsi" w:hAnsi="Times New Roman"/>
            <w:sz w:val="24"/>
            <w:szCs w:val="24"/>
            <w:u w:val="none"/>
          </w:rPr>
          <w:t>классификатором</w:t>
        </w:r>
      </w:hyperlink>
      <w:r>
        <w:rPr>
          <w:rFonts w:ascii="Times New Roman" w:eastAsiaTheme="minorHAnsi" w:hAnsi="Times New Roman"/>
          <w:sz w:val="24"/>
          <w:szCs w:val="24"/>
        </w:rPr>
        <w:t xml:space="preserve"> территорий муниципальных образований, телефон и адрес электронной почты такого учреждения</w:t>
      </w:r>
      <w:proofErr w:type="gramEnd"/>
      <w:r>
        <w:rPr>
          <w:rFonts w:ascii="Times New Roman" w:eastAsiaTheme="minorHAnsi" w:hAnsi="Times New Roman"/>
          <w:sz w:val="24"/>
          <w:szCs w:val="24"/>
        </w:rPr>
        <w:t>, унитарного предприятия или юридического лица.</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15. Информация, предусмотренная </w:t>
      </w:r>
      <w:hyperlink r:id="rId41" w:anchor="Par36" w:history="1">
        <w:r>
          <w:rPr>
            <w:rStyle w:val="a5"/>
            <w:rFonts w:ascii="Times New Roman" w:eastAsiaTheme="minorHAnsi" w:hAnsi="Times New Roman"/>
            <w:sz w:val="24"/>
            <w:szCs w:val="24"/>
            <w:u w:val="none"/>
          </w:rPr>
          <w:t>пунктом 14</w:t>
        </w:r>
      </w:hyperlink>
      <w:r>
        <w:rPr>
          <w:rFonts w:ascii="Times New Roman" w:eastAsiaTheme="minorHAnsi" w:hAnsi="Times New Roman"/>
          <w:sz w:val="24"/>
          <w:szCs w:val="24"/>
        </w:rPr>
        <w:t xml:space="preserve"> настоящего Положения, формируется (за исключением случая, предусмотренного пунктом 24 настоящего Положения</w:t>
      </w:r>
      <w:proofErr w:type="gramStart"/>
      <w:r>
        <w:rPr>
          <w:rFonts w:ascii="Times New Roman" w:eastAsiaTheme="minorHAnsi" w:hAnsi="Times New Roman"/>
          <w:sz w:val="24"/>
          <w:szCs w:val="24"/>
        </w:rPr>
        <w:t>)а</w:t>
      </w:r>
      <w:proofErr w:type="gramEnd"/>
      <w:r>
        <w:rPr>
          <w:rFonts w:ascii="Times New Roman" w:eastAsiaTheme="minorHAnsi" w:hAnsi="Times New Roman"/>
          <w:sz w:val="24"/>
          <w:szCs w:val="24"/>
        </w:rPr>
        <w:t xml:space="preserve">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w:t>
      </w:r>
      <w:hyperlink r:id="rId42" w:anchor="Par14" w:history="1">
        <w:r>
          <w:rPr>
            <w:rStyle w:val="a5"/>
            <w:rFonts w:ascii="Times New Roman" w:eastAsiaTheme="minorHAnsi" w:hAnsi="Times New Roman"/>
            <w:sz w:val="24"/>
            <w:szCs w:val="24"/>
            <w:u w:val="none"/>
          </w:rPr>
          <w:t>подпунктах "</w:t>
        </w:r>
        <w:proofErr w:type="spellStart"/>
        <w:r>
          <w:rPr>
            <w:rStyle w:val="a5"/>
            <w:rFonts w:ascii="Times New Roman" w:eastAsiaTheme="minorHAnsi" w:hAnsi="Times New Roman"/>
            <w:sz w:val="24"/>
            <w:szCs w:val="24"/>
            <w:u w:val="none"/>
          </w:rPr>
          <w:t>д</w:t>
        </w:r>
        <w:proofErr w:type="spellEnd"/>
        <w:r>
          <w:rPr>
            <w:rStyle w:val="a5"/>
            <w:rFonts w:ascii="Times New Roman" w:eastAsiaTheme="minorHAnsi" w:hAnsi="Times New Roman"/>
            <w:sz w:val="24"/>
            <w:szCs w:val="24"/>
            <w:u w:val="none"/>
          </w:rPr>
          <w:t>"</w:t>
        </w:r>
      </w:hyperlink>
      <w:hyperlink r:id="rId43" w:anchor="Par19" w:history="1">
        <w:r>
          <w:rPr>
            <w:rStyle w:val="a5"/>
            <w:rFonts w:ascii="Times New Roman" w:eastAsiaTheme="minorHAnsi" w:hAnsi="Times New Roman"/>
            <w:sz w:val="24"/>
            <w:szCs w:val="24"/>
            <w:u w:val="none"/>
          </w:rPr>
          <w:t>пункта 2</w:t>
        </w:r>
      </w:hyperlink>
      <w:r>
        <w:rPr>
          <w:rFonts w:ascii="Times New Roman" w:eastAsiaTheme="minorHAnsi" w:hAnsi="Times New Roman"/>
          <w:sz w:val="24"/>
          <w:szCs w:val="24"/>
        </w:rPr>
        <w:t xml:space="preserve"> настоящего Положения, такая информация формируется после указания предусмотренной </w:t>
      </w:r>
      <w:hyperlink r:id="rId44" w:anchor="Par38" w:history="1">
        <w:r>
          <w:rPr>
            <w:rStyle w:val="a5"/>
            <w:rFonts w:ascii="Times New Roman" w:eastAsiaTheme="minorHAnsi" w:hAnsi="Times New Roman"/>
            <w:sz w:val="24"/>
            <w:szCs w:val="24"/>
            <w:u w:val="none"/>
          </w:rPr>
          <w:t>подпунктами "б"</w:t>
        </w:r>
      </w:hyperlink>
      <w:r>
        <w:rPr>
          <w:rFonts w:ascii="Times New Roman" w:eastAsiaTheme="minorHAnsi" w:hAnsi="Times New Roman"/>
          <w:sz w:val="24"/>
          <w:szCs w:val="24"/>
        </w:rPr>
        <w:t xml:space="preserve"> и </w:t>
      </w:r>
      <w:hyperlink r:id="rId45" w:anchor="Par39" w:history="1">
        <w:r>
          <w:rPr>
            <w:rStyle w:val="a5"/>
            <w:rFonts w:ascii="Times New Roman" w:eastAsiaTheme="minorHAnsi" w:hAnsi="Times New Roman"/>
            <w:sz w:val="24"/>
            <w:szCs w:val="24"/>
            <w:u w:val="none"/>
          </w:rPr>
          <w:t>"</w:t>
        </w:r>
        <w:proofErr w:type="gramStart"/>
        <w:r>
          <w:rPr>
            <w:rStyle w:val="a5"/>
            <w:rFonts w:ascii="Times New Roman" w:eastAsiaTheme="minorHAnsi" w:hAnsi="Times New Roman"/>
            <w:sz w:val="24"/>
            <w:szCs w:val="24"/>
            <w:u w:val="none"/>
          </w:rPr>
          <w:t>в</w:t>
        </w:r>
        <w:proofErr w:type="gramEnd"/>
        <w:r>
          <w:rPr>
            <w:rStyle w:val="a5"/>
            <w:rFonts w:ascii="Times New Roman" w:eastAsiaTheme="minorHAnsi" w:hAnsi="Times New Roman"/>
            <w:sz w:val="24"/>
            <w:szCs w:val="24"/>
            <w:u w:val="none"/>
          </w:rPr>
          <w:t xml:space="preserve">" </w:t>
        </w:r>
        <w:proofErr w:type="gramStart"/>
        <w:r>
          <w:rPr>
            <w:rStyle w:val="a5"/>
            <w:rFonts w:ascii="Times New Roman" w:eastAsiaTheme="minorHAnsi" w:hAnsi="Times New Roman"/>
            <w:sz w:val="24"/>
            <w:szCs w:val="24"/>
            <w:u w:val="none"/>
          </w:rPr>
          <w:t>пункта</w:t>
        </w:r>
        <w:proofErr w:type="gramEnd"/>
        <w:r>
          <w:rPr>
            <w:rStyle w:val="a5"/>
            <w:rFonts w:ascii="Times New Roman" w:eastAsiaTheme="minorHAnsi" w:hAnsi="Times New Roman"/>
            <w:sz w:val="24"/>
            <w:szCs w:val="24"/>
            <w:u w:val="none"/>
          </w:rPr>
          <w:t xml:space="preserve"> 14</w:t>
        </w:r>
      </w:hyperlink>
      <w:r>
        <w:rPr>
          <w:rFonts w:ascii="Times New Roman" w:eastAsiaTheme="minorHAnsi" w:hAnsi="Times New Roman"/>
          <w:sz w:val="24"/>
          <w:szCs w:val="24"/>
        </w:rPr>
        <w:t xml:space="preserve"> настоящего Положения информации об органе или организации, являющихся муниципальными заказчиками и передавших таким лицам полномочия муниципального заказчика.</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16. В </w:t>
      </w:r>
      <w:hyperlink r:id="rId46" w:anchor="Par146" w:history="1">
        <w:r>
          <w:rPr>
            <w:rStyle w:val="a5"/>
            <w:rFonts w:ascii="Times New Roman" w:eastAsiaTheme="minorHAnsi" w:hAnsi="Times New Roman"/>
            <w:sz w:val="24"/>
            <w:szCs w:val="24"/>
            <w:u w:val="none"/>
          </w:rPr>
          <w:t>разделе 2</w:t>
        </w:r>
      </w:hyperlink>
      <w:r>
        <w:rPr>
          <w:rFonts w:ascii="Times New Roman" w:eastAsiaTheme="minorHAnsi" w:hAnsi="Times New Roman"/>
          <w:sz w:val="24"/>
          <w:szCs w:val="24"/>
        </w:rPr>
        <w:t xml:space="preserve"> приложения к настоящему Положению:</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а) в </w:t>
      </w:r>
      <w:hyperlink r:id="rId47" w:anchor="Par168" w:history="1">
        <w:r>
          <w:rPr>
            <w:rStyle w:val="a5"/>
            <w:rFonts w:ascii="Times New Roman" w:eastAsiaTheme="minorHAnsi" w:hAnsi="Times New Roman"/>
            <w:sz w:val="24"/>
            <w:szCs w:val="24"/>
            <w:u w:val="none"/>
          </w:rPr>
          <w:t>графе 2</w:t>
        </w:r>
      </w:hyperlink>
      <w:r>
        <w:rPr>
          <w:rFonts w:ascii="Times New Roman" w:eastAsiaTheme="minorHAnsi" w:hAnsi="Times New Roman"/>
          <w:sz w:val="24"/>
          <w:szCs w:val="24"/>
        </w:rPr>
        <w:t xml:space="preserve"> указывается идентификационный код закупки в соответствии с порядком, установленным в соответствии с </w:t>
      </w:r>
      <w:hyperlink r:id="rId48" w:history="1">
        <w:r>
          <w:rPr>
            <w:rStyle w:val="a5"/>
            <w:rFonts w:ascii="Times New Roman" w:eastAsiaTheme="minorHAnsi" w:hAnsi="Times New Roman"/>
            <w:sz w:val="24"/>
            <w:szCs w:val="24"/>
            <w:u w:val="none"/>
          </w:rPr>
          <w:t>частью 3 статьи 23</w:t>
        </w:r>
      </w:hyperlink>
      <w:r>
        <w:rPr>
          <w:rFonts w:ascii="Times New Roman" w:eastAsiaTheme="minorHAnsi" w:hAnsi="Times New Roman"/>
          <w:sz w:val="24"/>
          <w:szCs w:val="24"/>
        </w:rPr>
        <w:t xml:space="preserve"> Федерального закона;</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б) </w:t>
      </w:r>
      <w:hyperlink r:id="rId49" w:anchor="Par169" w:history="1">
        <w:r>
          <w:rPr>
            <w:rStyle w:val="a5"/>
            <w:rFonts w:ascii="Times New Roman" w:eastAsiaTheme="minorHAnsi" w:hAnsi="Times New Roman"/>
            <w:sz w:val="24"/>
            <w:szCs w:val="24"/>
            <w:u w:val="none"/>
          </w:rPr>
          <w:t>графы 3</w:t>
        </w:r>
      </w:hyperlink>
      <w:r>
        <w:rPr>
          <w:rFonts w:ascii="Times New Roman" w:eastAsiaTheme="minorHAnsi" w:hAnsi="Times New Roman"/>
          <w:sz w:val="24"/>
          <w:szCs w:val="24"/>
        </w:rPr>
        <w:t xml:space="preserve"> и </w:t>
      </w:r>
      <w:hyperlink r:id="rId50" w:anchor="Par170" w:history="1">
        <w:r>
          <w:rPr>
            <w:rStyle w:val="a5"/>
            <w:rFonts w:ascii="Times New Roman" w:eastAsiaTheme="minorHAnsi" w:hAnsi="Times New Roman"/>
            <w:sz w:val="24"/>
            <w:szCs w:val="24"/>
            <w:u w:val="none"/>
          </w:rPr>
          <w:t>4</w:t>
        </w:r>
      </w:hyperlink>
      <w:r>
        <w:rPr>
          <w:rFonts w:ascii="Times New Roman" w:eastAsiaTheme="minorHAnsi" w:hAnsi="Times New Roman"/>
          <w:sz w:val="24"/>
          <w:szCs w:val="24"/>
        </w:rPr>
        <w:t xml:space="preserve"> заполняются на основании Общероссийского </w:t>
      </w:r>
      <w:hyperlink r:id="rId51" w:history="1">
        <w:r>
          <w:rPr>
            <w:rStyle w:val="a5"/>
            <w:rFonts w:ascii="Times New Roman" w:eastAsiaTheme="minorHAnsi" w:hAnsi="Times New Roman"/>
            <w:sz w:val="24"/>
            <w:szCs w:val="24"/>
            <w:u w:val="none"/>
          </w:rPr>
          <w:t>классификатора</w:t>
        </w:r>
      </w:hyperlink>
      <w:r>
        <w:rPr>
          <w:rFonts w:ascii="Times New Roman" w:eastAsiaTheme="minorHAnsi" w:hAnsi="Times New Roman"/>
          <w:sz w:val="24"/>
          <w:szCs w:val="24"/>
        </w:rPr>
        <w:t xml:space="preserve"> продукции по видам экономической деятельности (ОКПД</w:t>
      </w:r>
      <w:proofErr w:type="gramStart"/>
      <w:r>
        <w:rPr>
          <w:rFonts w:ascii="Times New Roman" w:eastAsiaTheme="minorHAnsi" w:hAnsi="Times New Roman"/>
          <w:sz w:val="24"/>
          <w:szCs w:val="24"/>
        </w:rPr>
        <w:t>2</w:t>
      </w:r>
      <w:proofErr w:type="gramEnd"/>
      <w:r>
        <w:rPr>
          <w:rFonts w:ascii="Times New Roman" w:eastAsiaTheme="minorHAnsi" w:hAnsi="Times New Roman"/>
          <w:sz w:val="24"/>
          <w:szCs w:val="24"/>
        </w:rPr>
        <w:t xml:space="preserve">) ОК 034-2014 (КПЕС 2008) с детализацией не ниже группы товаров (работ, услуг). Допускается указание одного или нескольких кодов такого </w:t>
      </w:r>
      <w:hyperlink r:id="rId52" w:history="1">
        <w:r>
          <w:rPr>
            <w:rStyle w:val="a5"/>
            <w:rFonts w:ascii="Times New Roman" w:eastAsiaTheme="minorHAnsi" w:hAnsi="Times New Roman"/>
            <w:sz w:val="24"/>
            <w:szCs w:val="24"/>
            <w:u w:val="none"/>
          </w:rPr>
          <w:t>классификатора</w:t>
        </w:r>
      </w:hyperlink>
      <w:r>
        <w:rPr>
          <w:rFonts w:ascii="Times New Roman" w:eastAsiaTheme="minorHAnsi" w:hAnsi="Times New Roman"/>
          <w:sz w:val="24"/>
          <w:szCs w:val="24"/>
        </w:rPr>
        <w:t>;</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в) в </w:t>
      </w:r>
      <w:hyperlink r:id="rId53" w:anchor="Par171" w:history="1">
        <w:r>
          <w:rPr>
            <w:rStyle w:val="a5"/>
            <w:rFonts w:ascii="Times New Roman" w:eastAsiaTheme="minorHAnsi" w:hAnsi="Times New Roman"/>
            <w:sz w:val="24"/>
            <w:szCs w:val="24"/>
            <w:u w:val="none"/>
          </w:rPr>
          <w:t>графе 5</w:t>
        </w:r>
      </w:hyperlink>
      <w:r>
        <w:rPr>
          <w:rFonts w:ascii="Times New Roman" w:eastAsiaTheme="minorHAnsi" w:hAnsi="Times New Roman"/>
          <w:sz w:val="24"/>
          <w:szCs w:val="24"/>
        </w:rPr>
        <w:t xml:space="preserve"> указывается наименование объекта закупки;</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г) в </w:t>
      </w:r>
      <w:hyperlink r:id="rId54" w:anchor="Par172" w:history="1">
        <w:r>
          <w:rPr>
            <w:rStyle w:val="a5"/>
            <w:rFonts w:ascii="Times New Roman" w:eastAsiaTheme="minorHAnsi" w:hAnsi="Times New Roman"/>
            <w:sz w:val="24"/>
            <w:szCs w:val="24"/>
            <w:u w:val="none"/>
          </w:rPr>
          <w:t>графе 6</w:t>
        </w:r>
      </w:hyperlink>
      <w:r>
        <w:rPr>
          <w:rFonts w:ascii="Times New Roman" w:eastAsiaTheme="minorHAnsi" w:hAnsi="Times New Roman"/>
          <w:sz w:val="24"/>
          <w:szCs w:val="24"/>
        </w:rP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proofErr w:type="spellStart"/>
      <w:r>
        <w:rPr>
          <w:rFonts w:ascii="Times New Roman" w:eastAsiaTheme="minorHAnsi" w:hAnsi="Times New Roman"/>
          <w:sz w:val="24"/>
          <w:szCs w:val="24"/>
        </w:rPr>
        <w:t>д</w:t>
      </w:r>
      <w:proofErr w:type="spellEnd"/>
      <w:r>
        <w:rPr>
          <w:rFonts w:ascii="Times New Roman" w:eastAsiaTheme="minorHAnsi" w:hAnsi="Times New Roman"/>
          <w:sz w:val="24"/>
          <w:szCs w:val="24"/>
        </w:rPr>
        <w:t xml:space="preserve">) в </w:t>
      </w:r>
      <w:hyperlink r:id="rId55" w:anchor="Par173" w:history="1">
        <w:r>
          <w:rPr>
            <w:rStyle w:val="a5"/>
            <w:rFonts w:ascii="Times New Roman" w:eastAsiaTheme="minorHAnsi" w:hAnsi="Times New Roman"/>
            <w:sz w:val="24"/>
            <w:szCs w:val="24"/>
            <w:u w:val="none"/>
          </w:rPr>
          <w:t>графах 7</w:t>
        </w:r>
      </w:hyperlink>
      <w:r>
        <w:rPr>
          <w:rFonts w:ascii="Times New Roman" w:eastAsiaTheme="minorHAnsi" w:hAnsi="Times New Roman"/>
          <w:sz w:val="24"/>
          <w:szCs w:val="24"/>
        </w:rPr>
        <w:t xml:space="preserve"> - </w:t>
      </w:r>
      <w:hyperlink r:id="rId56" w:anchor="Par177" w:history="1">
        <w:r>
          <w:rPr>
            <w:rStyle w:val="a5"/>
            <w:rFonts w:ascii="Times New Roman" w:eastAsiaTheme="minorHAnsi" w:hAnsi="Times New Roman"/>
            <w:sz w:val="24"/>
            <w:szCs w:val="24"/>
            <w:u w:val="none"/>
          </w:rPr>
          <w:t>11</w:t>
        </w:r>
      </w:hyperlink>
      <w:r>
        <w:rPr>
          <w:rFonts w:ascii="Times New Roman" w:eastAsiaTheme="minorHAnsi" w:hAnsi="Times New Roman"/>
          <w:sz w:val="24"/>
          <w:szCs w:val="24"/>
        </w:rPr>
        <w:t xml:space="preserve"> указывается объем финансового обеспечения (планируемые платежи) для осуществления закупок на соответствующий финансовый год;</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е) в </w:t>
      </w:r>
      <w:hyperlink r:id="rId57" w:anchor="Par173" w:history="1">
        <w:r>
          <w:rPr>
            <w:rStyle w:val="a5"/>
            <w:rFonts w:ascii="Times New Roman" w:eastAsiaTheme="minorHAnsi" w:hAnsi="Times New Roman"/>
            <w:sz w:val="24"/>
            <w:szCs w:val="24"/>
            <w:u w:val="none"/>
          </w:rPr>
          <w:t>графах 7</w:t>
        </w:r>
      </w:hyperlink>
      <w:r>
        <w:rPr>
          <w:rFonts w:ascii="Times New Roman" w:eastAsiaTheme="minorHAnsi" w:hAnsi="Times New Roman"/>
          <w:sz w:val="24"/>
          <w:szCs w:val="24"/>
        </w:rPr>
        <w:t xml:space="preserve"> - </w:t>
      </w:r>
      <w:hyperlink r:id="rId58" w:anchor="Par177" w:history="1">
        <w:r>
          <w:rPr>
            <w:rStyle w:val="a5"/>
            <w:rFonts w:ascii="Times New Roman" w:eastAsiaTheme="minorHAnsi" w:hAnsi="Times New Roman"/>
            <w:sz w:val="24"/>
            <w:szCs w:val="24"/>
            <w:u w:val="none"/>
          </w:rPr>
          <w:t>11</w:t>
        </w:r>
      </w:hyperlink>
      <w:r>
        <w:rPr>
          <w:rFonts w:ascii="Times New Roman" w:eastAsiaTheme="minorHAnsi" w:hAnsi="Times New Roman"/>
          <w:sz w:val="24"/>
          <w:szCs w:val="24"/>
        </w:rPr>
        <w:t xml:space="preserve"> в строке "Всего для осуществления закупок, в том числе по коду бюджетной классификации ______/по соглашению от _____ N _______/по коду вида расходов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w:t>
      </w:r>
      <w:proofErr w:type="gramEnd"/>
      <w:r>
        <w:rPr>
          <w:rFonts w:ascii="Times New Roman" w:eastAsiaTheme="minorHAnsi" w:hAnsi="Times New Roman"/>
          <w:sz w:val="24"/>
          <w:szCs w:val="24"/>
        </w:rPr>
        <w:t xml:space="preserve"> </w:t>
      </w:r>
      <w:proofErr w:type="gramStart"/>
      <w:r>
        <w:rPr>
          <w:rFonts w:ascii="Times New Roman" w:eastAsiaTheme="minorHAnsi" w:hAnsi="Times New Roman"/>
          <w:sz w:val="24"/>
          <w:szCs w:val="24"/>
        </w:rPr>
        <w:t xml:space="preserve">каждому коду бюджетной классификации (указывается заказчиками и лицами, указанными в </w:t>
      </w:r>
      <w:hyperlink r:id="rId59" w:anchor="Par10" w:history="1">
        <w:r>
          <w:rPr>
            <w:rStyle w:val="a5"/>
            <w:rFonts w:ascii="Times New Roman" w:eastAsiaTheme="minorHAnsi" w:hAnsi="Times New Roman"/>
            <w:sz w:val="24"/>
            <w:szCs w:val="24"/>
            <w:u w:val="none"/>
          </w:rPr>
          <w:t>подпунктах "а"</w:t>
        </w:r>
      </w:hyperlink>
      <w:r>
        <w:rPr>
          <w:rFonts w:ascii="Times New Roman" w:eastAsiaTheme="minorHAnsi" w:hAnsi="Times New Roman"/>
          <w:color w:val="0000FF"/>
          <w:sz w:val="24"/>
          <w:szCs w:val="24"/>
        </w:rPr>
        <w:t xml:space="preserve"> и</w:t>
      </w:r>
      <w:hyperlink r:id="rId60" w:anchor="Par14" w:history="1">
        <w:r>
          <w:rPr>
            <w:rStyle w:val="a5"/>
            <w:rFonts w:ascii="Times New Roman" w:eastAsiaTheme="minorHAnsi" w:hAnsi="Times New Roman"/>
            <w:sz w:val="24"/>
            <w:szCs w:val="24"/>
            <w:u w:val="none"/>
          </w:rPr>
          <w:t>"</w:t>
        </w:r>
        <w:proofErr w:type="spellStart"/>
        <w:r>
          <w:rPr>
            <w:rStyle w:val="a5"/>
            <w:rFonts w:ascii="Times New Roman" w:eastAsiaTheme="minorHAnsi" w:hAnsi="Times New Roman"/>
            <w:sz w:val="24"/>
            <w:szCs w:val="24"/>
            <w:u w:val="none"/>
          </w:rPr>
          <w:t>д</w:t>
        </w:r>
        <w:proofErr w:type="spellEnd"/>
        <w:r>
          <w:rPr>
            <w:rStyle w:val="a5"/>
            <w:rFonts w:ascii="Times New Roman" w:eastAsiaTheme="minorHAnsi" w:hAnsi="Times New Roman"/>
            <w:sz w:val="24"/>
            <w:szCs w:val="24"/>
            <w:u w:val="none"/>
          </w:rPr>
          <w:t>"</w:t>
        </w:r>
      </w:hyperlink>
      <w:hyperlink r:id="rId61" w:anchor="Par19" w:history="1">
        <w:r>
          <w:rPr>
            <w:rStyle w:val="a5"/>
            <w:rFonts w:ascii="Times New Roman" w:eastAsiaTheme="minorHAnsi" w:hAnsi="Times New Roman"/>
            <w:sz w:val="24"/>
            <w:szCs w:val="24"/>
            <w:u w:val="none"/>
          </w:rPr>
          <w:t>пункта 2</w:t>
        </w:r>
      </w:hyperlink>
      <w:r>
        <w:rPr>
          <w:rFonts w:ascii="Times New Roman" w:eastAsiaTheme="minorHAnsi" w:hAnsi="Times New Roman"/>
          <w:sz w:val="24"/>
          <w:szCs w:val="24"/>
        </w:rPr>
        <w:t xml:space="preserve"> настоящего Положения), на объем финансового обеспечения по каждому соглашению о предоставлении субсидии (указывается заказчиками, указанными в </w:t>
      </w:r>
      <w:hyperlink r:id="rId62" w:anchor="Par12" w:history="1">
        <w:r>
          <w:rPr>
            <w:rStyle w:val="a5"/>
            <w:rFonts w:ascii="Times New Roman" w:eastAsiaTheme="minorHAnsi" w:hAnsi="Times New Roman"/>
            <w:sz w:val="24"/>
            <w:szCs w:val="24"/>
            <w:u w:val="none"/>
          </w:rPr>
          <w:t>подпунктах "в"</w:t>
        </w:r>
      </w:hyperlink>
      <w:hyperlink r:id="rId63" w:anchor="Par17" w:history="1">
        <w:r>
          <w:rPr>
            <w:rStyle w:val="a5"/>
            <w:rFonts w:ascii="Times New Roman" w:eastAsiaTheme="minorHAnsi" w:hAnsi="Times New Roman"/>
            <w:sz w:val="24"/>
            <w:szCs w:val="24"/>
            <w:u w:val="none"/>
          </w:rPr>
          <w:t>пункта 2</w:t>
        </w:r>
      </w:hyperlink>
      <w:r>
        <w:rPr>
          <w:rFonts w:ascii="Times New Roman" w:eastAsiaTheme="minorHAnsi" w:hAnsi="Times New Roman"/>
          <w:sz w:val="24"/>
          <w:szCs w:val="24"/>
        </w:rPr>
        <w:t xml:space="preserve"> настоящего Положения) или на объем финансового обеспечения по каждому коду вида расходов (указывается заказчиками и лицами, указанными в </w:t>
      </w:r>
      <w:hyperlink r:id="rId64" w:anchor="Par11" w:history="1">
        <w:r>
          <w:rPr>
            <w:rStyle w:val="a5"/>
            <w:rFonts w:ascii="Times New Roman" w:eastAsiaTheme="minorHAnsi" w:hAnsi="Times New Roman"/>
            <w:sz w:val="24"/>
            <w:szCs w:val="24"/>
            <w:u w:val="none"/>
          </w:rPr>
          <w:t>подпунктах "б"</w:t>
        </w:r>
      </w:hyperlink>
      <w:r>
        <w:rPr>
          <w:rFonts w:ascii="Times New Roman" w:eastAsiaTheme="minorHAnsi" w:hAnsi="Times New Roman"/>
          <w:color w:val="0000FF"/>
          <w:sz w:val="24"/>
          <w:szCs w:val="24"/>
        </w:rPr>
        <w:t xml:space="preserve"> и</w:t>
      </w:r>
      <w:hyperlink r:id="rId65" w:anchor="Par13" w:history="1">
        <w:r>
          <w:rPr>
            <w:rStyle w:val="a5"/>
            <w:rFonts w:ascii="Times New Roman" w:eastAsiaTheme="minorHAnsi" w:hAnsi="Times New Roman"/>
            <w:sz w:val="24"/>
            <w:szCs w:val="24"/>
            <w:u w:val="none"/>
          </w:rPr>
          <w:t>"г"</w:t>
        </w:r>
      </w:hyperlink>
      <w:hyperlink r:id="rId66" w:anchor="Par18" w:history="1">
        <w:r>
          <w:rPr>
            <w:rStyle w:val="a5"/>
            <w:rFonts w:ascii="Times New Roman" w:eastAsiaTheme="minorHAnsi" w:hAnsi="Times New Roman"/>
            <w:sz w:val="24"/>
            <w:szCs w:val="24"/>
            <w:u w:val="none"/>
          </w:rPr>
          <w:t>пункта 2</w:t>
        </w:r>
        <w:proofErr w:type="gramEnd"/>
      </w:hyperlink>
      <w:r>
        <w:rPr>
          <w:rFonts w:ascii="Times New Roman" w:eastAsiaTheme="minorHAnsi" w:hAnsi="Times New Roman"/>
          <w:sz w:val="24"/>
          <w:szCs w:val="24"/>
        </w:rPr>
        <w:t xml:space="preserve"> настоящего Положения).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w:t>
      </w:r>
      <w:hyperlink r:id="rId67" w:anchor="Par57" w:history="1">
        <w:r>
          <w:rPr>
            <w:rStyle w:val="a5"/>
            <w:rFonts w:ascii="Times New Roman" w:eastAsiaTheme="minorHAnsi" w:hAnsi="Times New Roman"/>
            <w:sz w:val="24"/>
            <w:szCs w:val="24"/>
            <w:u w:val="none"/>
          </w:rPr>
          <w:t>пунктом 17</w:t>
        </w:r>
      </w:hyperlink>
      <w:r>
        <w:rPr>
          <w:rFonts w:ascii="Times New Roman" w:eastAsiaTheme="minorHAnsi" w:hAnsi="Times New Roman"/>
          <w:sz w:val="24"/>
          <w:szCs w:val="24"/>
        </w:rPr>
        <w:t xml:space="preserve"> настоящего Положения;</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ж) в </w:t>
      </w:r>
      <w:hyperlink r:id="rId68" w:anchor="Par178" w:history="1">
        <w:r>
          <w:rPr>
            <w:rStyle w:val="a5"/>
            <w:rFonts w:ascii="Times New Roman" w:eastAsiaTheme="minorHAnsi" w:hAnsi="Times New Roman"/>
            <w:sz w:val="24"/>
            <w:szCs w:val="24"/>
            <w:u w:val="none"/>
          </w:rPr>
          <w:t>графе 12</w:t>
        </w:r>
      </w:hyperlink>
      <w:r>
        <w:rPr>
          <w:rFonts w:ascii="Times New Roman" w:eastAsiaTheme="minorHAnsi" w:hAnsi="Times New Roman"/>
          <w:sz w:val="24"/>
          <w:szCs w:val="24"/>
        </w:rPr>
        <w:t xml:space="preserve"> указывается информация о проведении обязательного общественного обсуждения закупки (путем указания "да" или "нет"). </w:t>
      </w:r>
      <w:hyperlink r:id="rId69" w:anchor="Par178" w:history="1">
        <w:r>
          <w:rPr>
            <w:rStyle w:val="a5"/>
            <w:rFonts w:ascii="Times New Roman" w:eastAsiaTheme="minorHAnsi" w:hAnsi="Times New Roman"/>
            <w:sz w:val="24"/>
            <w:szCs w:val="24"/>
            <w:u w:val="none"/>
          </w:rPr>
          <w:t>Графа</w:t>
        </w:r>
      </w:hyperlink>
      <w:r>
        <w:rPr>
          <w:rFonts w:ascii="Times New Roman" w:eastAsiaTheme="minorHAnsi" w:hAnsi="Times New Roman"/>
          <w:sz w:val="24"/>
          <w:szCs w:val="24"/>
        </w:rPr>
        <w:t xml:space="preserve"> может не заполняться в отношении закупок, </w:t>
      </w:r>
      <w:proofErr w:type="gramStart"/>
      <w:r>
        <w:rPr>
          <w:rFonts w:ascii="Times New Roman" w:eastAsiaTheme="minorHAnsi" w:hAnsi="Times New Roman"/>
          <w:sz w:val="24"/>
          <w:szCs w:val="24"/>
        </w:rPr>
        <w:t>извещения</w:t>
      </w:r>
      <w:proofErr w:type="gramEnd"/>
      <w:r>
        <w:rPr>
          <w:rFonts w:ascii="Times New Roman" w:eastAsiaTheme="minorHAnsi" w:hAnsi="Times New Roman"/>
          <w:sz w:val="24"/>
          <w:szCs w:val="24"/>
        </w:rPr>
        <w:t xml:space="preserve">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proofErr w:type="spellStart"/>
      <w:r>
        <w:rPr>
          <w:rFonts w:ascii="Times New Roman" w:eastAsiaTheme="minorHAnsi" w:hAnsi="Times New Roman"/>
          <w:sz w:val="24"/>
          <w:szCs w:val="24"/>
        </w:rPr>
        <w:t>з</w:t>
      </w:r>
      <w:proofErr w:type="spellEnd"/>
      <w:r>
        <w:rPr>
          <w:rFonts w:ascii="Times New Roman" w:eastAsiaTheme="minorHAnsi" w:hAnsi="Times New Roman"/>
          <w:sz w:val="24"/>
          <w:szCs w:val="24"/>
        </w:rPr>
        <w:t xml:space="preserve">) в </w:t>
      </w:r>
      <w:hyperlink r:id="rId70" w:anchor="Par179" w:history="1">
        <w:r>
          <w:rPr>
            <w:rStyle w:val="a5"/>
            <w:rFonts w:ascii="Times New Roman" w:eastAsiaTheme="minorHAnsi" w:hAnsi="Times New Roman"/>
            <w:sz w:val="24"/>
            <w:szCs w:val="24"/>
            <w:u w:val="none"/>
          </w:rPr>
          <w:t>графе 13</w:t>
        </w:r>
      </w:hyperlink>
      <w:r>
        <w:rPr>
          <w:rFonts w:ascii="Times New Roman" w:eastAsiaTheme="minorHAnsi" w:hAnsi="Times New Roman"/>
          <w:sz w:val="24"/>
          <w:szCs w:val="24"/>
        </w:rPr>
        <w:t xml:space="preserve"> указывается наименование уполномоченного органа, осуществляющих определение поставщика (подрядчика, исполнителя) в случае проведения централизованных закупок в соответствии со </w:t>
      </w:r>
      <w:hyperlink r:id="rId71" w:history="1">
        <w:r>
          <w:rPr>
            <w:rStyle w:val="a5"/>
            <w:rFonts w:ascii="Times New Roman" w:eastAsiaTheme="minorHAnsi" w:hAnsi="Times New Roman"/>
            <w:sz w:val="24"/>
            <w:szCs w:val="24"/>
            <w:u w:val="none"/>
          </w:rPr>
          <w:t>статьей 26</w:t>
        </w:r>
      </w:hyperlink>
      <w:r>
        <w:rPr>
          <w:rFonts w:ascii="Times New Roman" w:eastAsiaTheme="minorHAnsi" w:hAnsi="Times New Roman"/>
          <w:sz w:val="24"/>
          <w:szCs w:val="24"/>
        </w:rPr>
        <w:t xml:space="preserve"> Федерального закона;</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и) в </w:t>
      </w:r>
      <w:hyperlink r:id="rId72" w:anchor="Par180" w:history="1">
        <w:r>
          <w:rPr>
            <w:rStyle w:val="a5"/>
            <w:rFonts w:ascii="Times New Roman" w:eastAsiaTheme="minorHAnsi" w:hAnsi="Times New Roman"/>
            <w:sz w:val="24"/>
            <w:szCs w:val="24"/>
            <w:u w:val="none"/>
          </w:rPr>
          <w:t>графе 14</w:t>
        </w:r>
      </w:hyperlink>
      <w:r>
        <w:rPr>
          <w:rFonts w:ascii="Times New Roman" w:eastAsiaTheme="minorHAnsi" w:hAnsi="Times New Roman"/>
          <w:sz w:val="24"/>
          <w:szCs w:val="24"/>
        </w:rPr>
        <w:t xml:space="preserve"> указывается наименование организатора совместного конкурса или аукциона в случае проведения совместного конкурса или аукциона.</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bookmarkStart w:id="11" w:name="Par57"/>
      <w:bookmarkEnd w:id="11"/>
      <w:r>
        <w:rPr>
          <w:rFonts w:ascii="Times New Roman" w:eastAsiaTheme="minorHAnsi" w:hAnsi="Times New Roman"/>
          <w:sz w:val="24"/>
          <w:szCs w:val="24"/>
        </w:rPr>
        <w:t xml:space="preserve">17. </w:t>
      </w:r>
      <w:proofErr w:type="gramStart"/>
      <w:r>
        <w:rPr>
          <w:rFonts w:ascii="Times New Roman" w:eastAsiaTheme="minorHAnsi" w:hAnsi="Times New Roman"/>
          <w:sz w:val="24"/>
          <w:szCs w:val="24"/>
        </w:rPr>
        <w:t xml:space="preserve">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заказчиками и лицами, предусмотренными </w:t>
      </w:r>
      <w:hyperlink r:id="rId73" w:anchor="Par10" w:history="1">
        <w:r>
          <w:rPr>
            <w:rStyle w:val="a5"/>
            <w:rFonts w:ascii="Times New Roman" w:eastAsiaTheme="minorHAnsi" w:hAnsi="Times New Roman"/>
            <w:sz w:val="24"/>
            <w:szCs w:val="24"/>
            <w:u w:val="none"/>
          </w:rPr>
          <w:t>подпунктами "а"</w:t>
        </w:r>
      </w:hyperlink>
      <w:r>
        <w:rPr>
          <w:rFonts w:ascii="Times New Roman" w:eastAsiaTheme="minorHAnsi" w:hAnsi="Times New Roman"/>
          <w:color w:val="0000FF"/>
          <w:sz w:val="24"/>
          <w:szCs w:val="24"/>
        </w:rPr>
        <w:t xml:space="preserve"> и</w:t>
      </w:r>
      <w:hyperlink r:id="rId74" w:anchor="Par14" w:history="1">
        <w:r>
          <w:rPr>
            <w:rStyle w:val="a5"/>
            <w:rFonts w:ascii="Times New Roman" w:eastAsiaTheme="minorHAnsi" w:hAnsi="Times New Roman"/>
            <w:sz w:val="24"/>
            <w:szCs w:val="24"/>
            <w:u w:val="none"/>
          </w:rPr>
          <w:t>"</w:t>
        </w:r>
        <w:proofErr w:type="spellStart"/>
        <w:r>
          <w:rPr>
            <w:rStyle w:val="a5"/>
            <w:rFonts w:ascii="Times New Roman" w:eastAsiaTheme="minorHAnsi" w:hAnsi="Times New Roman"/>
            <w:sz w:val="24"/>
            <w:szCs w:val="24"/>
            <w:u w:val="none"/>
          </w:rPr>
          <w:t>д</w:t>
        </w:r>
        <w:proofErr w:type="spellEnd"/>
        <w:r>
          <w:rPr>
            <w:rStyle w:val="a5"/>
            <w:rFonts w:ascii="Times New Roman" w:eastAsiaTheme="minorHAnsi" w:hAnsi="Times New Roman"/>
            <w:sz w:val="24"/>
            <w:szCs w:val="24"/>
            <w:u w:val="none"/>
          </w:rPr>
          <w:t>"</w:t>
        </w:r>
      </w:hyperlink>
      <w:hyperlink r:id="rId75" w:anchor="Par19" w:history="1">
        <w:r>
          <w:rPr>
            <w:rStyle w:val="a5"/>
            <w:rFonts w:ascii="Times New Roman" w:eastAsiaTheme="minorHAnsi" w:hAnsi="Times New Roman"/>
            <w:sz w:val="24"/>
            <w:szCs w:val="24"/>
            <w:u w:val="none"/>
          </w:rPr>
          <w:t>пункта 2</w:t>
        </w:r>
      </w:hyperlink>
      <w:r>
        <w:rPr>
          <w:rFonts w:ascii="Times New Roman" w:eastAsiaTheme="minorHAnsi" w:hAnsi="Times New Roman"/>
          <w:sz w:val="24"/>
          <w:szCs w:val="24"/>
        </w:rPr>
        <w:t xml:space="preserve"> настоящего Положения, без включения в</w:t>
      </w:r>
      <w:proofErr w:type="gramEnd"/>
      <w:r>
        <w:rPr>
          <w:rFonts w:ascii="Times New Roman" w:eastAsiaTheme="minorHAnsi" w:hAnsi="Times New Roman"/>
          <w:sz w:val="24"/>
          <w:szCs w:val="24"/>
        </w:rPr>
        <w:t xml:space="preserve"> план-график.</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заказчиками и лицами, предусмотренными </w:t>
      </w:r>
      <w:hyperlink r:id="rId76" w:anchor="Par11" w:history="1">
        <w:r>
          <w:rPr>
            <w:rStyle w:val="a5"/>
            <w:rFonts w:ascii="Times New Roman" w:eastAsiaTheme="minorHAnsi" w:hAnsi="Times New Roman"/>
            <w:sz w:val="24"/>
            <w:szCs w:val="24"/>
            <w:u w:val="none"/>
          </w:rPr>
          <w:t>подпунктами "б"</w:t>
        </w:r>
      </w:hyperlink>
      <w:r>
        <w:rPr>
          <w:rFonts w:ascii="Times New Roman" w:eastAsiaTheme="minorHAnsi" w:hAnsi="Times New Roman"/>
          <w:color w:val="0000FF"/>
          <w:sz w:val="24"/>
          <w:szCs w:val="24"/>
        </w:rPr>
        <w:t xml:space="preserve"> и</w:t>
      </w:r>
      <w:hyperlink r:id="rId77" w:anchor="Par13" w:history="1">
        <w:r>
          <w:rPr>
            <w:rStyle w:val="a5"/>
            <w:rFonts w:ascii="Times New Roman" w:eastAsiaTheme="minorHAnsi" w:hAnsi="Times New Roman"/>
            <w:sz w:val="24"/>
            <w:szCs w:val="24"/>
            <w:u w:val="none"/>
          </w:rPr>
          <w:t>"г"</w:t>
        </w:r>
      </w:hyperlink>
      <w:hyperlink r:id="rId78" w:anchor="Par18" w:history="1">
        <w:r>
          <w:rPr>
            <w:rStyle w:val="a5"/>
            <w:rFonts w:ascii="Times New Roman" w:eastAsiaTheme="minorHAnsi" w:hAnsi="Times New Roman"/>
            <w:sz w:val="24"/>
            <w:szCs w:val="24"/>
            <w:u w:val="none"/>
          </w:rPr>
          <w:t xml:space="preserve"> пункта 2</w:t>
        </w:r>
      </w:hyperlink>
      <w:r>
        <w:rPr>
          <w:rFonts w:ascii="Times New Roman" w:eastAsiaTheme="minorHAnsi" w:hAnsi="Times New Roman"/>
          <w:sz w:val="24"/>
          <w:szCs w:val="24"/>
        </w:rPr>
        <w:t xml:space="preserve"> настоящего Положения, без включения в план-график.</w:t>
      </w:r>
      <w:proofErr w:type="gramEnd"/>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18. В план-график в форме отдельной закупки включается информация:</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а) о закупке работ по строительству, реконструкции объекта капитального строительства по каждому такому объекту;</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б) о закупке, предусматривающей заключение </w:t>
      </w:r>
      <w:proofErr w:type="spellStart"/>
      <w:r>
        <w:rPr>
          <w:rFonts w:ascii="Times New Roman" w:eastAsiaTheme="minorHAnsi" w:hAnsi="Times New Roman"/>
          <w:sz w:val="24"/>
          <w:szCs w:val="24"/>
        </w:rPr>
        <w:t>энергосервисного</w:t>
      </w:r>
      <w:proofErr w:type="spellEnd"/>
      <w:r>
        <w:rPr>
          <w:rFonts w:ascii="Times New Roman" w:eastAsiaTheme="minorHAnsi" w:hAnsi="Times New Roman"/>
          <w:sz w:val="24"/>
          <w:szCs w:val="24"/>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в) о каждом лоте, выделяемом в соответствии с Федеральным </w:t>
      </w:r>
      <w:hyperlink r:id="rId79" w:history="1">
        <w:r>
          <w:rPr>
            <w:rStyle w:val="a5"/>
            <w:rFonts w:ascii="Times New Roman" w:eastAsiaTheme="minorHAnsi" w:hAnsi="Times New Roman"/>
            <w:sz w:val="24"/>
            <w:szCs w:val="24"/>
            <w:u w:val="none"/>
          </w:rPr>
          <w:t>законом</w:t>
        </w:r>
      </w:hyperlink>
      <w:r>
        <w:rPr>
          <w:rFonts w:ascii="Times New Roman" w:eastAsiaTheme="minorHAnsi" w:hAnsi="Times New Roman"/>
          <w:sz w:val="24"/>
          <w:szCs w:val="24"/>
        </w:rPr>
        <w:t>;</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г) о закупках, которые планируется осуществлять в соответствии с </w:t>
      </w:r>
      <w:hyperlink r:id="rId80" w:history="1">
        <w:r>
          <w:rPr>
            <w:rStyle w:val="a5"/>
            <w:rFonts w:ascii="Times New Roman" w:eastAsiaTheme="minorHAnsi" w:hAnsi="Times New Roman"/>
            <w:sz w:val="24"/>
            <w:szCs w:val="24"/>
            <w:u w:val="none"/>
          </w:rPr>
          <w:t>пунктом 7 части 2 статьи 83</w:t>
        </w:r>
      </w:hyperlink>
      <w:r>
        <w:rPr>
          <w:rFonts w:ascii="Times New Roman" w:eastAsiaTheme="minorHAnsi" w:hAnsi="Times New Roman"/>
          <w:sz w:val="24"/>
          <w:szCs w:val="24"/>
        </w:rPr>
        <w:t xml:space="preserve">, </w:t>
      </w:r>
      <w:hyperlink r:id="rId81" w:history="1">
        <w:r>
          <w:rPr>
            <w:rStyle w:val="a5"/>
            <w:rFonts w:ascii="Times New Roman" w:eastAsiaTheme="minorHAnsi" w:hAnsi="Times New Roman"/>
            <w:sz w:val="24"/>
            <w:szCs w:val="24"/>
            <w:u w:val="none"/>
          </w:rPr>
          <w:t>пунктом 3 части 2 статьи 83(1)</w:t>
        </w:r>
      </w:hyperlink>
      <w:r>
        <w:rPr>
          <w:rFonts w:ascii="Times New Roman" w:eastAsiaTheme="minorHAnsi" w:hAnsi="Times New Roman"/>
          <w:sz w:val="24"/>
          <w:szCs w:val="24"/>
        </w:rPr>
        <w:t xml:space="preserve"> и </w:t>
      </w:r>
      <w:hyperlink r:id="rId82" w:history="1">
        <w:r>
          <w:rPr>
            <w:rStyle w:val="a5"/>
            <w:rFonts w:ascii="Times New Roman" w:eastAsiaTheme="minorHAnsi" w:hAnsi="Times New Roman"/>
            <w:sz w:val="24"/>
            <w:szCs w:val="24"/>
            <w:u w:val="none"/>
          </w:rPr>
          <w:t>пунктами 4</w:t>
        </w:r>
      </w:hyperlink>
      <w:r>
        <w:rPr>
          <w:rFonts w:ascii="Times New Roman" w:eastAsiaTheme="minorHAnsi" w:hAnsi="Times New Roman"/>
          <w:sz w:val="24"/>
          <w:szCs w:val="24"/>
        </w:rPr>
        <w:t xml:space="preserve">, </w:t>
      </w:r>
      <w:hyperlink r:id="rId83" w:history="1">
        <w:r>
          <w:rPr>
            <w:rStyle w:val="a5"/>
            <w:rFonts w:ascii="Times New Roman" w:eastAsiaTheme="minorHAnsi" w:hAnsi="Times New Roman"/>
            <w:sz w:val="24"/>
            <w:szCs w:val="24"/>
            <w:u w:val="none"/>
          </w:rPr>
          <w:t>5</w:t>
        </w:r>
      </w:hyperlink>
      <w:r>
        <w:rPr>
          <w:rFonts w:ascii="Times New Roman" w:eastAsiaTheme="minorHAnsi" w:hAnsi="Times New Roman"/>
          <w:sz w:val="24"/>
          <w:szCs w:val="24"/>
        </w:rPr>
        <w:t xml:space="preserve">, </w:t>
      </w:r>
      <w:hyperlink r:id="rId84" w:history="1">
        <w:r>
          <w:rPr>
            <w:rStyle w:val="a5"/>
            <w:rFonts w:ascii="Times New Roman" w:eastAsiaTheme="minorHAnsi" w:hAnsi="Times New Roman"/>
            <w:sz w:val="24"/>
            <w:szCs w:val="24"/>
            <w:u w:val="none"/>
          </w:rPr>
          <w:t>23</w:t>
        </w:r>
      </w:hyperlink>
      <w:r>
        <w:rPr>
          <w:rFonts w:ascii="Times New Roman" w:eastAsiaTheme="minorHAnsi" w:hAnsi="Times New Roman"/>
          <w:sz w:val="24"/>
          <w:szCs w:val="24"/>
        </w:rPr>
        <w:t xml:space="preserve">, </w:t>
      </w:r>
      <w:hyperlink r:id="rId85" w:history="1">
        <w:r>
          <w:rPr>
            <w:rStyle w:val="a5"/>
            <w:rFonts w:ascii="Times New Roman" w:eastAsiaTheme="minorHAnsi" w:hAnsi="Times New Roman"/>
            <w:sz w:val="24"/>
            <w:szCs w:val="24"/>
            <w:u w:val="none"/>
          </w:rPr>
          <w:t>26</w:t>
        </w:r>
      </w:hyperlink>
      <w:r>
        <w:rPr>
          <w:rFonts w:ascii="Times New Roman" w:eastAsiaTheme="minorHAnsi" w:hAnsi="Times New Roman"/>
          <w:sz w:val="24"/>
          <w:szCs w:val="24"/>
        </w:rPr>
        <w:t xml:space="preserve">, </w:t>
      </w:r>
      <w:hyperlink r:id="rId86" w:history="1">
        <w:r>
          <w:rPr>
            <w:rStyle w:val="a5"/>
            <w:rFonts w:ascii="Times New Roman" w:eastAsiaTheme="minorHAnsi" w:hAnsi="Times New Roman"/>
            <w:sz w:val="24"/>
            <w:szCs w:val="24"/>
            <w:u w:val="none"/>
          </w:rPr>
          <w:t>33</w:t>
        </w:r>
      </w:hyperlink>
      <w:r>
        <w:rPr>
          <w:rFonts w:ascii="Times New Roman" w:eastAsiaTheme="minorHAnsi" w:hAnsi="Times New Roman"/>
          <w:sz w:val="24"/>
          <w:szCs w:val="24"/>
        </w:rPr>
        <w:t xml:space="preserve">, </w:t>
      </w:r>
      <w:hyperlink r:id="rId87" w:history="1">
        <w:r>
          <w:rPr>
            <w:rStyle w:val="a5"/>
            <w:rFonts w:ascii="Times New Roman" w:eastAsiaTheme="minorHAnsi" w:hAnsi="Times New Roman"/>
            <w:sz w:val="24"/>
            <w:szCs w:val="24"/>
            <w:u w:val="none"/>
          </w:rPr>
          <w:t>42</w:t>
        </w:r>
      </w:hyperlink>
      <w:r>
        <w:rPr>
          <w:rFonts w:ascii="Times New Roman" w:eastAsiaTheme="minorHAnsi" w:hAnsi="Times New Roman"/>
          <w:sz w:val="24"/>
          <w:szCs w:val="24"/>
        </w:rPr>
        <w:t xml:space="preserve"> и </w:t>
      </w:r>
      <w:hyperlink r:id="rId88" w:history="1">
        <w:r>
          <w:rPr>
            <w:rStyle w:val="a5"/>
            <w:rFonts w:ascii="Times New Roman" w:eastAsiaTheme="minorHAnsi" w:hAnsi="Times New Roman"/>
            <w:sz w:val="24"/>
            <w:szCs w:val="24"/>
            <w:u w:val="none"/>
          </w:rPr>
          <w:t>44 части 1 статьи 93</w:t>
        </w:r>
      </w:hyperlink>
      <w:r>
        <w:rPr>
          <w:rFonts w:ascii="Times New Roman" w:eastAsiaTheme="minorHAnsi" w:hAnsi="Times New Roman"/>
          <w:sz w:val="24"/>
          <w:szCs w:val="24"/>
        </w:rPr>
        <w:t xml:space="preserve"> Федерального закона, в размере годового объема финансового обеспечения соответствующих закупок. При этом </w:t>
      </w:r>
      <w:hyperlink r:id="rId89" w:anchor="Par169" w:history="1">
        <w:r>
          <w:rPr>
            <w:rStyle w:val="a5"/>
            <w:rFonts w:ascii="Times New Roman" w:eastAsiaTheme="minorHAnsi" w:hAnsi="Times New Roman"/>
            <w:sz w:val="24"/>
            <w:szCs w:val="24"/>
            <w:u w:val="none"/>
          </w:rPr>
          <w:t>графы 3</w:t>
        </w:r>
      </w:hyperlink>
      <w:r>
        <w:rPr>
          <w:rFonts w:ascii="Times New Roman" w:eastAsiaTheme="minorHAnsi" w:hAnsi="Times New Roman"/>
          <w:sz w:val="24"/>
          <w:szCs w:val="24"/>
        </w:rPr>
        <w:t xml:space="preserve">, </w:t>
      </w:r>
      <w:hyperlink r:id="rId90" w:anchor="Par170" w:history="1">
        <w:r>
          <w:rPr>
            <w:rStyle w:val="a5"/>
            <w:rFonts w:ascii="Times New Roman" w:eastAsiaTheme="minorHAnsi" w:hAnsi="Times New Roman"/>
            <w:sz w:val="24"/>
            <w:szCs w:val="24"/>
            <w:u w:val="none"/>
          </w:rPr>
          <w:t>4</w:t>
        </w:r>
      </w:hyperlink>
      <w:r>
        <w:rPr>
          <w:rFonts w:ascii="Times New Roman" w:eastAsiaTheme="minorHAnsi" w:hAnsi="Times New Roman"/>
          <w:sz w:val="24"/>
          <w:szCs w:val="24"/>
        </w:rPr>
        <w:t xml:space="preserve">, </w:t>
      </w:r>
      <w:hyperlink r:id="rId91" w:anchor="Par178" w:history="1">
        <w:r>
          <w:rPr>
            <w:rStyle w:val="a5"/>
            <w:rFonts w:ascii="Times New Roman" w:eastAsiaTheme="minorHAnsi" w:hAnsi="Times New Roman"/>
            <w:sz w:val="24"/>
            <w:szCs w:val="24"/>
            <w:u w:val="none"/>
          </w:rPr>
          <w:t>12</w:t>
        </w:r>
      </w:hyperlink>
      <w:r>
        <w:rPr>
          <w:rFonts w:ascii="Times New Roman" w:eastAsiaTheme="minorHAnsi" w:hAnsi="Times New Roman"/>
          <w:sz w:val="24"/>
          <w:szCs w:val="24"/>
        </w:rPr>
        <w:t xml:space="preserve">, </w:t>
      </w:r>
      <w:hyperlink r:id="rId92" w:anchor="Par180" w:history="1">
        <w:r>
          <w:rPr>
            <w:rStyle w:val="a5"/>
            <w:rFonts w:ascii="Times New Roman" w:eastAsiaTheme="minorHAnsi" w:hAnsi="Times New Roman"/>
            <w:sz w:val="24"/>
            <w:szCs w:val="24"/>
            <w:u w:val="none"/>
          </w:rPr>
          <w:t>14 раздела 2</w:t>
        </w:r>
      </w:hyperlink>
      <w:r>
        <w:rPr>
          <w:rFonts w:ascii="Times New Roman" w:eastAsiaTheme="minorHAnsi" w:hAnsi="Times New Roman"/>
          <w:sz w:val="24"/>
          <w:szCs w:val="24"/>
        </w:rPr>
        <w:t xml:space="preserve"> приложения к настоящему Положению не заполняются. В качестве наименования объекта закупки указывается положение Федерального </w:t>
      </w:r>
      <w:hyperlink r:id="rId93" w:history="1">
        <w:r>
          <w:rPr>
            <w:rStyle w:val="a5"/>
            <w:rFonts w:ascii="Times New Roman" w:eastAsiaTheme="minorHAnsi" w:hAnsi="Times New Roman"/>
            <w:sz w:val="24"/>
            <w:szCs w:val="24"/>
            <w:u w:val="none"/>
          </w:rPr>
          <w:t>закона</w:t>
        </w:r>
      </w:hyperlink>
      <w:r>
        <w:rPr>
          <w:rFonts w:ascii="Times New Roman" w:eastAsiaTheme="minorHAnsi" w:hAnsi="Times New Roman"/>
          <w:sz w:val="24"/>
          <w:szCs w:val="24"/>
        </w:rPr>
        <w:t>, являющееся основанием для осуществления указанных закупок;</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proofErr w:type="spellStart"/>
      <w:r>
        <w:rPr>
          <w:rFonts w:ascii="Times New Roman" w:eastAsiaTheme="minorHAnsi" w:hAnsi="Times New Roman"/>
          <w:sz w:val="24"/>
          <w:szCs w:val="24"/>
        </w:rPr>
        <w:t>д</w:t>
      </w:r>
      <w:proofErr w:type="spellEnd"/>
      <w:r>
        <w:rPr>
          <w:rFonts w:ascii="Times New Roman" w:eastAsiaTheme="minorHAnsi" w:hAnsi="Times New Roman"/>
          <w:sz w:val="24"/>
          <w:szCs w:val="24"/>
        </w:rPr>
        <w:t xml:space="preserve">) о закупке, подлежащей общественному обсуждению в соответствии с Федеральным </w:t>
      </w:r>
      <w:hyperlink r:id="rId94" w:history="1">
        <w:r>
          <w:rPr>
            <w:rStyle w:val="a5"/>
            <w:rFonts w:ascii="Times New Roman" w:eastAsiaTheme="minorHAnsi" w:hAnsi="Times New Roman"/>
            <w:sz w:val="24"/>
            <w:szCs w:val="24"/>
            <w:u w:val="none"/>
          </w:rPr>
          <w:t>законом</w:t>
        </w:r>
      </w:hyperlink>
      <w:r>
        <w:rPr>
          <w:rFonts w:ascii="Times New Roman" w:eastAsiaTheme="minorHAnsi" w:hAnsi="Times New Roman"/>
          <w:sz w:val="24"/>
          <w:szCs w:val="24"/>
        </w:rPr>
        <w:t>.</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19. Заказчики и лица, указанные в </w:t>
      </w:r>
      <w:hyperlink r:id="rId95" w:anchor="Par15" w:history="1">
        <w:r>
          <w:rPr>
            <w:rStyle w:val="a5"/>
            <w:rFonts w:ascii="Times New Roman" w:eastAsiaTheme="minorHAnsi" w:hAnsi="Times New Roman"/>
            <w:sz w:val="24"/>
            <w:szCs w:val="24"/>
            <w:u w:val="none"/>
          </w:rPr>
          <w:t>подпунктах "а"</w:t>
        </w:r>
      </w:hyperlink>
      <w:r>
        <w:rPr>
          <w:rFonts w:ascii="Times New Roman" w:eastAsiaTheme="minorHAnsi" w:hAnsi="Times New Roman"/>
          <w:sz w:val="24"/>
          <w:szCs w:val="24"/>
        </w:rPr>
        <w:t xml:space="preserve"> - </w:t>
      </w:r>
      <w:hyperlink r:id="rId96" w:anchor="Par19" w:history="1">
        <w:r>
          <w:rPr>
            <w:rStyle w:val="a5"/>
            <w:rFonts w:ascii="Times New Roman" w:eastAsiaTheme="minorHAnsi" w:hAnsi="Times New Roman"/>
            <w:sz w:val="24"/>
            <w:szCs w:val="24"/>
            <w:u w:val="none"/>
          </w:rPr>
          <w:t>"</w:t>
        </w:r>
        <w:proofErr w:type="spellStart"/>
        <w:r>
          <w:rPr>
            <w:rStyle w:val="a5"/>
            <w:rFonts w:ascii="Times New Roman" w:eastAsiaTheme="minorHAnsi" w:hAnsi="Times New Roman"/>
            <w:sz w:val="24"/>
            <w:szCs w:val="24"/>
            <w:u w:val="none"/>
          </w:rPr>
          <w:t>д</w:t>
        </w:r>
        <w:proofErr w:type="spellEnd"/>
        <w:r>
          <w:rPr>
            <w:rStyle w:val="a5"/>
            <w:rFonts w:ascii="Times New Roman" w:eastAsiaTheme="minorHAnsi" w:hAnsi="Times New Roman"/>
            <w:sz w:val="24"/>
            <w:szCs w:val="24"/>
            <w:u w:val="none"/>
          </w:rPr>
          <w:t>" пункта 2</w:t>
        </w:r>
      </w:hyperlink>
      <w:r>
        <w:rPr>
          <w:rFonts w:ascii="Times New Roman" w:eastAsiaTheme="minorHAnsi" w:hAnsi="Times New Roman"/>
          <w:sz w:val="24"/>
          <w:szCs w:val="24"/>
        </w:rPr>
        <w:t xml:space="preserve"> настоящего Положения, за исключением случая, предусмотренного пунктом 24 настоящего Положения, формируют, утверждают и размещают планы-графики в единой информационной системе в сфере закупок.</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20. Размещение (за исключением случая, предусмотренного пунктом 24 настоящего Положения</w:t>
      </w:r>
      <w:proofErr w:type="gramStart"/>
      <w:r>
        <w:rPr>
          <w:rFonts w:ascii="Times New Roman" w:eastAsiaTheme="minorHAnsi" w:hAnsi="Times New Roman"/>
          <w:sz w:val="24"/>
          <w:szCs w:val="24"/>
        </w:rPr>
        <w:t>)п</w:t>
      </w:r>
      <w:proofErr w:type="gramEnd"/>
      <w:r>
        <w:rPr>
          <w:rFonts w:ascii="Times New Roman" w:eastAsiaTheme="minorHAnsi" w:hAnsi="Times New Roman"/>
          <w:sz w:val="24"/>
          <w:szCs w:val="24"/>
        </w:rPr>
        <w:t xml:space="preserve">лана-графика в единой информационной системе осуществляется автоматически после осуществления контроля в </w:t>
      </w:r>
      <w:hyperlink r:id="rId97" w:history="1">
        <w:r>
          <w:rPr>
            <w:rStyle w:val="a5"/>
            <w:rFonts w:ascii="Times New Roman" w:eastAsiaTheme="minorHAnsi" w:hAnsi="Times New Roman"/>
            <w:sz w:val="24"/>
            <w:szCs w:val="24"/>
            <w:u w:val="none"/>
          </w:rPr>
          <w:t>порядке</w:t>
        </w:r>
      </w:hyperlink>
      <w:r>
        <w:rPr>
          <w:rFonts w:ascii="Times New Roman" w:eastAsiaTheme="minorHAnsi" w:hAnsi="Times New Roman"/>
          <w:sz w:val="24"/>
          <w:szCs w:val="24"/>
        </w:rPr>
        <w:t xml:space="preserve">, установленном в соответствии с </w:t>
      </w:r>
      <w:hyperlink r:id="rId98" w:history="1">
        <w:r>
          <w:rPr>
            <w:rStyle w:val="a5"/>
            <w:rFonts w:ascii="Times New Roman" w:eastAsiaTheme="minorHAnsi" w:hAnsi="Times New Roman"/>
            <w:sz w:val="24"/>
            <w:szCs w:val="24"/>
            <w:u w:val="none"/>
          </w:rPr>
          <w:t>частью 6 статьи 99</w:t>
        </w:r>
      </w:hyperlink>
      <w:r>
        <w:rPr>
          <w:rFonts w:ascii="Times New Roman" w:eastAsiaTheme="minorHAnsi" w:hAnsi="Times New Roman"/>
          <w:sz w:val="24"/>
          <w:szCs w:val="24"/>
        </w:rPr>
        <w:t xml:space="preserve"> Федерального закона, в случае соответствия контролируемой информации требованиям </w:t>
      </w:r>
      <w:hyperlink r:id="rId99" w:history="1">
        <w:r>
          <w:rPr>
            <w:rStyle w:val="a5"/>
            <w:rFonts w:ascii="Times New Roman" w:eastAsiaTheme="minorHAnsi" w:hAnsi="Times New Roman"/>
            <w:sz w:val="24"/>
            <w:szCs w:val="24"/>
            <w:u w:val="none"/>
          </w:rPr>
          <w:t>части 5</w:t>
        </w:r>
      </w:hyperlink>
      <w:r>
        <w:rPr>
          <w:rFonts w:ascii="Times New Roman" w:eastAsiaTheme="minorHAnsi" w:hAnsi="Times New Roman"/>
          <w:sz w:val="24"/>
          <w:szCs w:val="24"/>
        </w:rPr>
        <w:t xml:space="preserve"> указанной статьи Федерального закона, а также форматно-логической проверки информации, содержащейся в плане-графике, на соответствие настоящему Положению.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21. Планы-графики подлежат изменению при необходимости в случаях:</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а) </w:t>
      </w:r>
      <w:proofErr w:type="gramStart"/>
      <w:r>
        <w:rPr>
          <w:rFonts w:ascii="Times New Roman" w:eastAsiaTheme="minorHAnsi" w:hAnsi="Times New Roman"/>
          <w:sz w:val="24"/>
          <w:szCs w:val="24"/>
        </w:rPr>
        <w:t>предусмотренных</w:t>
      </w:r>
      <w:proofErr w:type="gramEnd"/>
      <w:r>
        <w:rPr>
          <w:rFonts w:ascii="Times New Roman" w:eastAsiaTheme="minorHAnsi" w:hAnsi="Times New Roman"/>
          <w:sz w:val="24"/>
          <w:szCs w:val="24"/>
        </w:rPr>
        <w:t xml:space="preserve"> </w:t>
      </w:r>
      <w:hyperlink r:id="rId100" w:history="1">
        <w:r>
          <w:rPr>
            <w:rStyle w:val="a5"/>
            <w:rFonts w:ascii="Times New Roman" w:eastAsiaTheme="minorHAnsi" w:hAnsi="Times New Roman"/>
            <w:sz w:val="24"/>
            <w:szCs w:val="24"/>
            <w:u w:val="none"/>
          </w:rPr>
          <w:t>пунктами 1</w:t>
        </w:r>
      </w:hyperlink>
      <w:r>
        <w:rPr>
          <w:rFonts w:ascii="Times New Roman" w:eastAsiaTheme="minorHAnsi" w:hAnsi="Times New Roman"/>
          <w:sz w:val="24"/>
          <w:szCs w:val="24"/>
        </w:rPr>
        <w:t xml:space="preserve"> - </w:t>
      </w:r>
      <w:hyperlink r:id="rId101" w:history="1">
        <w:r>
          <w:rPr>
            <w:rStyle w:val="a5"/>
            <w:rFonts w:ascii="Times New Roman" w:eastAsiaTheme="minorHAnsi" w:hAnsi="Times New Roman"/>
            <w:sz w:val="24"/>
            <w:szCs w:val="24"/>
            <w:u w:val="none"/>
          </w:rPr>
          <w:t>4 части 8 статьи 16</w:t>
        </w:r>
      </w:hyperlink>
      <w:r>
        <w:rPr>
          <w:rFonts w:ascii="Times New Roman" w:eastAsiaTheme="minorHAnsi" w:hAnsi="Times New Roman"/>
          <w:sz w:val="24"/>
          <w:szCs w:val="24"/>
        </w:rPr>
        <w:t xml:space="preserve"> Федерального закона;</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б) уточнения информации об объекте закупки;</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в) исполнения предписания органов контроля, указанных в </w:t>
      </w:r>
      <w:hyperlink r:id="rId102" w:history="1">
        <w:r>
          <w:rPr>
            <w:rStyle w:val="a5"/>
            <w:rFonts w:ascii="Times New Roman" w:eastAsiaTheme="minorHAnsi" w:hAnsi="Times New Roman"/>
            <w:sz w:val="24"/>
            <w:szCs w:val="24"/>
            <w:u w:val="none"/>
          </w:rPr>
          <w:t>части 1 статьи 99</w:t>
        </w:r>
      </w:hyperlink>
      <w:r>
        <w:rPr>
          <w:rFonts w:ascii="Times New Roman" w:eastAsiaTheme="minorHAnsi" w:hAnsi="Times New Roman"/>
          <w:sz w:val="24"/>
          <w:szCs w:val="24"/>
        </w:rPr>
        <w:t xml:space="preserve"> Федерального закона;</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г) признания определения поставщика (подрядчика, исполнителя) </w:t>
      </w:r>
      <w:proofErr w:type="gramStart"/>
      <w:r>
        <w:rPr>
          <w:rFonts w:ascii="Times New Roman" w:eastAsiaTheme="minorHAnsi" w:hAnsi="Times New Roman"/>
          <w:sz w:val="24"/>
          <w:szCs w:val="24"/>
        </w:rPr>
        <w:t>несостоявшимся</w:t>
      </w:r>
      <w:proofErr w:type="gramEnd"/>
      <w:r>
        <w:rPr>
          <w:rFonts w:ascii="Times New Roman" w:eastAsiaTheme="minorHAnsi" w:hAnsi="Times New Roman"/>
          <w:sz w:val="24"/>
          <w:szCs w:val="24"/>
        </w:rPr>
        <w:t>;</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proofErr w:type="spellStart"/>
      <w:r>
        <w:rPr>
          <w:rFonts w:ascii="Times New Roman" w:eastAsiaTheme="minorHAnsi" w:hAnsi="Times New Roman"/>
          <w:sz w:val="24"/>
          <w:szCs w:val="24"/>
        </w:rPr>
        <w:t>д</w:t>
      </w:r>
      <w:proofErr w:type="spellEnd"/>
      <w:r>
        <w:rPr>
          <w:rFonts w:ascii="Times New Roman" w:eastAsiaTheme="minorHAnsi" w:hAnsi="Times New Roman"/>
          <w:sz w:val="24"/>
          <w:szCs w:val="24"/>
        </w:rPr>
        <w:t>) расторжения контракта;</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е) возникновения иных обстоятельств, предвидеть которые при утверждении плана-графика было невозможно.</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22. </w:t>
      </w:r>
      <w:proofErr w:type="gramStart"/>
      <w:r>
        <w:rPr>
          <w:rFonts w:ascii="Times New Roman" w:eastAsiaTheme="minorHAnsi" w:hAnsi="Times New Roman"/>
          <w:sz w:val="24"/>
          <w:szCs w:val="24"/>
        </w:rPr>
        <w:t xml:space="preserve">В случае осуществления закупок в соответствии со </w:t>
      </w:r>
      <w:hyperlink r:id="rId103" w:history="1">
        <w:r>
          <w:rPr>
            <w:rStyle w:val="a5"/>
            <w:rFonts w:ascii="Times New Roman" w:eastAsiaTheme="minorHAnsi" w:hAnsi="Times New Roman"/>
            <w:sz w:val="24"/>
            <w:szCs w:val="24"/>
            <w:u w:val="none"/>
          </w:rPr>
          <w:t>статьей 82</w:t>
        </w:r>
      </w:hyperlink>
      <w:r>
        <w:rPr>
          <w:rFonts w:ascii="Times New Roman" w:eastAsiaTheme="minorHAnsi" w:hAnsi="Times New Roman"/>
          <w:sz w:val="24"/>
          <w:szCs w:val="24"/>
        </w:rPr>
        <w:t xml:space="preserve">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104" w:history="1">
        <w:r>
          <w:rPr>
            <w:rStyle w:val="a5"/>
            <w:rFonts w:ascii="Times New Roman" w:eastAsiaTheme="minorHAnsi" w:hAnsi="Times New Roman"/>
            <w:sz w:val="24"/>
            <w:szCs w:val="24"/>
            <w:u w:val="none"/>
          </w:rPr>
          <w:t>пунктом 9 части 1 статьи 93</w:t>
        </w:r>
      </w:hyperlink>
      <w:r>
        <w:rPr>
          <w:rFonts w:ascii="Times New Roman" w:eastAsiaTheme="minorHAnsi" w:hAnsi="Times New Roman"/>
          <w:sz w:val="24"/>
          <w:szCs w:val="24"/>
        </w:rPr>
        <w:t xml:space="preserve"> Федерального закона - не позднее дня заключения контракта.</w:t>
      </w:r>
      <w:proofErr w:type="gramEnd"/>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23. </w:t>
      </w:r>
      <w:proofErr w:type="gramStart"/>
      <w:r>
        <w:rPr>
          <w:rFonts w:ascii="Times New Roman" w:eastAsiaTheme="minorHAnsi" w:hAnsi="Times New Roman"/>
          <w:sz w:val="24"/>
          <w:szCs w:val="24"/>
        </w:rPr>
        <w:t>При внесении изменений в план-график в единой информационной системе в соответствии с настоящим Положением</w:t>
      </w:r>
      <w:proofErr w:type="gramEnd"/>
      <w:r>
        <w:rPr>
          <w:rFonts w:ascii="Times New Roman" w:eastAsiaTheme="minorHAnsi" w:hAnsi="Times New Roman"/>
          <w:sz w:val="24"/>
          <w:szCs w:val="24"/>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5D6B03" w:rsidRDefault="005D6B03" w:rsidP="005D6B03">
      <w:pPr>
        <w:autoSpaceDE w:val="0"/>
        <w:autoSpaceDN w:val="0"/>
        <w:adjustRightInd w:val="0"/>
        <w:spacing w:after="0"/>
        <w:ind w:firstLine="540"/>
        <w:jc w:val="both"/>
        <w:rPr>
          <w:rFonts w:ascii="Times New Roman" w:eastAsiaTheme="minorHAnsi" w:hAnsi="Times New Roman"/>
          <w:sz w:val="24"/>
          <w:szCs w:val="24"/>
        </w:rPr>
      </w:pPr>
      <w:r>
        <w:rPr>
          <w:rFonts w:ascii="Times New Roman" w:eastAsiaTheme="minorHAnsi" w:hAnsi="Times New Roman"/>
          <w:sz w:val="24"/>
          <w:szCs w:val="24"/>
        </w:rPr>
        <w:t xml:space="preserve">24. </w:t>
      </w:r>
      <w:bookmarkStart w:id="12" w:name="Par77"/>
      <w:bookmarkEnd w:id="12"/>
      <w:proofErr w:type="gramStart"/>
      <w:r>
        <w:rPr>
          <w:rFonts w:ascii="Times New Roman" w:eastAsiaTheme="minorHAnsi" w:hAnsi="Times New Roman"/>
          <w:sz w:val="24"/>
          <w:szCs w:val="24"/>
        </w:rPr>
        <w:t>Информация о закупках, предусмотренных пунктом 1части 2 статьи 84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roofErr w:type="gramEnd"/>
    </w:p>
    <w:p w:rsidR="005D6B03" w:rsidRDefault="005D6B03" w:rsidP="005D6B03">
      <w:pPr>
        <w:autoSpaceDE w:val="0"/>
        <w:autoSpaceDN w:val="0"/>
        <w:adjustRightInd w:val="0"/>
        <w:spacing w:after="0"/>
        <w:jc w:val="both"/>
        <w:rPr>
          <w:rFonts w:ascii="Times New Roman" w:eastAsiaTheme="minorHAnsi" w:hAnsi="Times New Roman"/>
          <w:sz w:val="24"/>
          <w:szCs w:val="24"/>
        </w:rPr>
      </w:pPr>
      <w:bookmarkStart w:id="13" w:name="_GoBack"/>
      <w:bookmarkEnd w:id="13"/>
    </w:p>
    <w:p w:rsidR="005D6B03" w:rsidRDefault="005D6B03" w:rsidP="005D6B03">
      <w:pPr>
        <w:autoSpaceDE w:val="0"/>
        <w:autoSpaceDN w:val="0"/>
        <w:adjustRightInd w:val="0"/>
        <w:spacing w:after="0"/>
        <w:jc w:val="both"/>
        <w:rPr>
          <w:rFonts w:ascii="Times New Roman" w:eastAsiaTheme="minorHAnsi" w:hAnsi="Times New Roman"/>
          <w:sz w:val="24"/>
          <w:szCs w:val="24"/>
        </w:rPr>
      </w:pPr>
    </w:p>
    <w:p w:rsidR="005D6B03" w:rsidRDefault="005D6B03" w:rsidP="005D6B03">
      <w:pPr>
        <w:autoSpaceDE w:val="0"/>
        <w:autoSpaceDN w:val="0"/>
        <w:adjustRightInd w:val="0"/>
        <w:spacing w:after="0"/>
        <w:jc w:val="both"/>
        <w:rPr>
          <w:rFonts w:ascii="Times New Roman" w:eastAsiaTheme="minorHAnsi" w:hAnsi="Times New Roman"/>
          <w:sz w:val="24"/>
          <w:szCs w:val="24"/>
        </w:rPr>
      </w:pPr>
    </w:p>
    <w:p w:rsidR="005D6B03" w:rsidRDefault="005D6B03" w:rsidP="005D6B03">
      <w:pPr>
        <w:autoSpaceDE w:val="0"/>
        <w:autoSpaceDN w:val="0"/>
        <w:adjustRightInd w:val="0"/>
        <w:spacing w:after="0"/>
        <w:jc w:val="both"/>
        <w:rPr>
          <w:rFonts w:ascii="Arial" w:eastAsiaTheme="minorHAnsi" w:hAnsi="Arial" w:cs="Arial"/>
          <w:sz w:val="20"/>
          <w:szCs w:val="20"/>
        </w:rPr>
      </w:pPr>
    </w:p>
    <w:p w:rsidR="005D6B03" w:rsidRDefault="005D6B03" w:rsidP="005D6B03">
      <w:pPr>
        <w:autoSpaceDE w:val="0"/>
        <w:autoSpaceDN w:val="0"/>
        <w:adjustRightInd w:val="0"/>
        <w:spacing w:after="0"/>
        <w:jc w:val="both"/>
        <w:rPr>
          <w:rFonts w:ascii="Arial" w:eastAsiaTheme="minorHAnsi" w:hAnsi="Arial" w:cs="Arial"/>
          <w:sz w:val="20"/>
          <w:szCs w:val="20"/>
        </w:rPr>
      </w:pPr>
    </w:p>
    <w:p w:rsidR="005D6B03" w:rsidRDefault="005D6B03" w:rsidP="005D6B03">
      <w:pPr>
        <w:spacing w:after="0"/>
        <w:rPr>
          <w:rFonts w:ascii="Times New Roman" w:eastAsiaTheme="minorHAnsi" w:hAnsi="Times New Roman"/>
          <w:sz w:val="20"/>
          <w:szCs w:val="20"/>
        </w:rPr>
        <w:sectPr w:rsidR="005D6B03" w:rsidSect="00CF1C98">
          <w:pgSz w:w="11906" w:h="16838"/>
          <w:pgMar w:top="284" w:right="567" w:bottom="567" w:left="1134" w:header="0" w:footer="0" w:gutter="0"/>
          <w:cols w:space="720"/>
        </w:sectPr>
      </w:pPr>
    </w:p>
    <w:p w:rsidR="005D6B03" w:rsidRDefault="005D6B03" w:rsidP="005D6B03">
      <w:pPr>
        <w:autoSpaceDE w:val="0"/>
        <w:autoSpaceDN w:val="0"/>
        <w:adjustRightInd w:val="0"/>
        <w:spacing w:after="0"/>
        <w:jc w:val="right"/>
        <w:outlineLvl w:val="0"/>
        <w:rPr>
          <w:rFonts w:ascii="Times New Roman" w:eastAsiaTheme="minorHAnsi" w:hAnsi="Times New Roman" w:cs="Times New Roman"/>
          <w:sz w:val="20"/>
          <w:szCs w:val="20"/>
        </w:rPr>
      </w:pPr>
      <w:r>
        <w:rPr>
          <w:rFonts w:ascii="Times New Roman" w:eastAsiaTheme="minorHAnsi" w:hAnsi="Times New Roman"/>
          <w:sz w:val="20"/>
          <w:szCs w:val="20"/>
        </w:rPr>
        <w:t>Приложение</w:t>
      </w:r>
    </w:p>
    <w:p w:rsidR="005D6B03" w:rsidRDefault="005D6B03" w:rsidP="005D6B03">
      <w:pPr>
        <w:autoSpaceDE w:val="0"/>
        <w:autoSpaceDN w:val="0"/>
        <w:adjustRightInd w:val="0"/>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к Положению о порядке </w:t>
      </w:r>
      <w:proofErr w:type="spellStart"/>
      <w:r>
        <w:rPr>
          <w:rFonts w:ascii="Times New Roman" w:eastAsiaTheme="minorHAnsi" w:hAnsi="Times New Roman"/>
          <w:sz w:val="20"/>
          <w:szCs w:val="20"/>
        </w:rPr>
        <w:t>формирования</w:t>
      </w:r>
      <w:proofErr w:type="gramStart"/>
      <w:r>
        <w:rPr>
          <w:rFonts w:ascii="Times New Roman" w:eastAsiaTheme="minorHAnsi" w:hAnsi="Times New Roman"/>
          <w:sz w:val="20"/>
          <w:szCs w:val="20"/>
        </w:rPr>
        <w:t>,у</w:t>
      </w:r>
      <w:proofErr w:type="gramEnd"/>
      <w:r>
        <w:rPr>
          <w:rFonts w:ascii="Times New Roman" w:eastAsiaTheme="minorHAnsi" w:hAnsi="Times New Roman"/>
          <w:sz w:val="20"/>
          <w:szCs w:val="20"/>
        </w:rPr>
        <w:t>тверждения</w:t>
      </w:r>
      <w:proofErr w:type="spellEnd"/>
      <w:r>
        <w:rPr>
          <w:rFonts w:ascii="Times New Roman" w:eastAsiaTheme="minorHAnsi" w:hAnsi="Times New Roman"/>
          <w:sz w:val="20"/>
          <w:szCs w:val="20"/>
        </w:rPr>
        <w:t xml:space="preserve"> планов-графиков закупок,</w:t>
      </w:r>
    </w:p>
    <w:p w:rsidR="005D6B03" w:rsidRDefault="005D6B03" w:rsidP="005D6B03">
      <w:pPr>
        <w:autoSpaceDE w:val="0"/>
        <w:autoSpaceDN w:val="0"/>
        <w:adjustRightInd w:val="0"/>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внесения изменений в такие </w:t>
      </w:r>
      <w:proofErr w:type="spellStart"/>
      <w:r>
        <w:rPr>
          <w:rFonts w:ascii="Times New Roman" w:eastAsiaTheme="minorHAnsi" w:hAnsi="Times New Roman"/>
          <w:sz w:val="20"/>
          <w:szCs w:val="20"/>
        </w:rPr>
        <w:t>планы-графики</w:t>
      </w:r>
      <w:proofErr w:type="gramStart"/>
      <w:r>
        <w:rPr>
          <w:rFonts w:ascii="Times New Roman" w:eastAsiaTheme="minorHAnsi" w:hAnsi="Times New Roman"/>
          <w:sz w:val="20"/>
          <w:szCs w:val="20"/>
        </w:rPr>
        <w:t>,р</w:t>
      </w:r>
      <w:proofErr w:type="gramEnd"/>
      <w:r>
        <w:rPr>
          <w:rFonts w:ascii="Times New Roman" w:eastAsiaTheme="minorHAnsi" w:hAnsi="Times New Roman"/>
          <w:sz w:val="20"/>
          <w:szCs w:val="20"/>
        </w:rPr>
        <w:t>азмещения</w:t>
      </w:r>
      <w:proofErr w:type="spellEnd"/>
      <w:r>
        <w:rPr>
          <w:rFonts w:ascii="Times New Roman" w:eastAsiaTheme="minorHAnsi" w:hAnsi="Times New Roman"/>
          <w:sz w:val="20"/>
          <w:szCs w:val="20"/>
        </w:rPr>
        <w:t xml:space="preserve"> планов-графиков закупок</w:t>
      </w:r>
    </w:p>
    <w:p w:rsidR="005D6B03" w:rsidRDefault="005D6B03" w:rsidP="005D6B03">
      <w:pPr>
        <w:autoSpaceDE w:val="0"/>
        <w:autoSpaceDN w:val="0"/>
        <w:adjustRightInd w:val="0"/>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в единой информационной системе в </w:t>
      </w:r>
      <w:proofErr w:type="spellStart"/>
      <w:r>
        <w:rPr>
          <w:rFonts w:ascii="Times New Roman" w:eastAsiaTheme="minorHAnsi" w:hAnsi="Times New Roman"/>
          <w:sz w:val="20"/>
          <w:szCs w:val="20"/>
        </w:rPr>
        <w:t>сферезакупок</w:t>
      </w:r>
      <w:proofErr w:type="spellEnd"/>
      <w:r>
        <w:rPr>
          <w:rFonts w:ascii="Times New Roman" w:eastAsiaTheme="minorHAnsi" w:hAnsi="Times New Roman"/>
          <w:sz w:val="20"/>
          <w:szCs w:val="20"/>
        </w:rPr>
        <w:t>, об особенностях включения</w:t>
      </w:r>
    </w:p>
    <w:p w:rsidR="005D6B03" w:rsidRDefault="005D6B03" w:rsidP="005D6B03">
      <w:pPr>
        <w:autoSpaceDE w:val="0"/>
        <w:autoSpaceDN w:val="0"/>
        <w:adjustRightInd w:val="0"/>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информации </w:t>
      </w:r>
      <w:proofErr w:type="gramStart"/>
      <w:r>
        <w:rPr>
          <w:rFonts w:ascii="Times New Roman" w:eastAsiaTheme="minorHAnsi" w:hAnsi="Times New Roman"/>
          <w:sz w:val="20"/>
          <w:szCs w:val="20"/>
        </w:rPr>
        <w:t>в</w:t>
      </w:r>
      <w:proofErr w:type="gramEnd"/>
      <w:r>
        <w:rPr>
          <w:rFonts w:ascii="Times New Roman" w:eastAsiaTheme="minorHAnsi" w:hAnsi="Times New Roman"/>
          <w:sz w:val="20"/>
          <w:szCs w:val="20"/>
        </w:rPr>
        <w:t xml:space="preserve"> такие </w:t>
      </w:r>
      <w:proofErr w:type="spellStart"/>
      <w:r>
        <w:rPr>
          <w:rFonts w:ascii="Times New Roman" w:eastAsiaTheme="minorHAnsi" w:hAnsi="Times New Roman"/>
          <w:sz w:val="20"/>
          <w:szCs w:val="20"/>
        </w:rPr>
        <w:t>планы-графикии</w:t>
      </w:r>
      <w:proofErr w:type="spellEnd"/>
      <w:r>
        <w:rPr>
          <w:rFonts w:ascii="Times New Roman" w:eastAsiaTheme="minorHAnsi" w:hAnsi="Times New Roman"/>
          <w:sz w:val="20"/>
          <w:szCs w:val="20"/>
        </w:rPr>
        <w:t xml:space="preserve"> о требованиях к </w:t>
      </w:r>
      <w:proofErr w:type="spellStart"/>
      <w:r>
        <w:rPr>
          <w:rFonts w:ascii="Times New Roman" w:eastAsiaTheme="minorHAnsi" w:hAnsi="Times New Roman"/>
          <w:sz w:val="20"/>
          <w:szCs w:val="20"/>
        </w:rPr>
        <w:t>формепланов-графиков</w:t>
      </w:r>
      <w:proofErr w:type="spellEnd"/>
      <w:r>
        <w:rPr>
          <w:rFonts w:ascii="Times New Roman" w:eastAsiaTheme="minorHAnsi" w:hAnsi="Times New Roman"/>
          <w:sz w:val="20"/>
          <w:szCs w:val="20"/>
        </w:rPr>
        <w:t xml:space="preserve"> закупок</w:t>
      </w:r>
    </w:p>
    <w:p w:rsidR="005D6B03" w:rsidRDefault="005D6B03" w:rsidP="005D6B03">
      <w:pPr>
        <w:autoSpaceDE w:val="0"/>
        <w:autoSpaceDN w:val="0"/>
        <w:adjustRightInd w:val="0"/>
        <w:spacing w:after="0"/>
        <w:jc w:val="both"/>
        <w:rPr>
          <w:rFonts w:ascii="Times New Roman" w:eastAsiaTheme="minorHAnsi" w:hAnsi="Times New Roman"/>
          <w:sz w:val="20"/>
          <w:szCs w:val="20"/>
        </w:rPr>
      </w:pPr>
    </w:p>
    <w:p w:rsidR="005D6B03" w:rsidRDefault="005D6B03" w:rsidP="005D6B03">
      <w:pPr>
        <w:autoSpaceDE w:val="0"/>
        <w:autoSpaceDN w:val="0"/>
        <w:adjustRightInd w:val="0"/>
        <w:spacing w:after="0"/>
        <w:jc w:val="right"/>
        <w:rPr>
          <w:rFonts w:ascii="Times New Roman" w:eastAsiaTheme="minorHAnsi" w:hAnsi="Times New Roman"/>
          <w:sz w:val="20"/>
          <w:szCs w:val="20"/>
        </w:rPr>
      </w:pPr>
      <w:r>
        <w:rPr>
          <w:rFonts w:ascii="Times New Roman" w:eastAsiaTheme="minorHAnsi" w:hAnsi="Times New Roman"/>
          <w:sz w:val="20"/>
          <w:szCs w:val="20"/>
        </w:rPr>
        <w:t>(форма)</w:t>
      </w:r>
    </w:p>
    <w:p w:rsidR="005D6B03" w:rsidRDefault="005D6B03" w:rsidP="005D6B03">
      <w:pPr>
        <w:autoSpaceDE w:val="0"/>
        <w:autoSpaceDN w:val="0"/>
        <w:adjustRightInd w:val="0"/>
        <w:spacing w:after="0"/>
        <w:jc w:val="both"/>
        <w:rPr>
          <w:rFonts w:ascii="Times New Roman" w:eastAsiaTheme="minorHAnsi" w:hAnsi="Times New Roman"/>
          <w:sz w:val="20"/>
          <w:szCs w:val="20"/>
        </w:rPr>
      </w:pPr>
    </w:p>
    <w:p w:rsidR="005D6B03" w:rsidRDefault="005D6B03" w:rsidP="005D6B03">
      <w:pPr>
        <w:autoSpaceDE w:val="0"/>
        <w:autoSpaceDN w:val="0"/>
        <w:adjustRightInd w:val="0"/>
        <w:spacing w:after="0"/>
        <w:jc w:val="center"/>
        <w:rPr>
          <w:rFonts w:ascii="Times New Roman" w:eastAsiaTheme="minorHAnsi" w:hAnsi="Times New Roman"/>
          <w:b/>
          <w:sz w:val="20"/>
          <w:szCs w:val="20"/>
        </w:rPr>
      </w:pPr>
      <w:r>
        <w:rPr>
          <w:rFonts w:ascii="Times New Roman" w:eastAsiaTheme="minorHAnsi" w:hAnsi="Times New Roman"/>
          <w:b/>
          <w:sz w:val="20"/>
          <w:szCs w:val="20"/>
        </w:rPr>
        <w:t>ПЛАН-ГРАФИК</w:t>
      </w:r>
    </w:p>
    <w:p w:rsidR="005D6B03" w:rsidRDefault="005D6B03" w:rsidP="005D6B03">
      <w:pPr>
        <w:autoSpaceDE w:val="0"/>
        <w:autoSpaceDN w:val="0"/>
        <w:adjustRightInd w:val="0"/>
        <w:spacing w:after="0"/>
        <w:jc w:val="center"/>
        <w:rPr>
          <w:rFonts w:ascii="Times New Roman" w:eastAsiaTheme="minorHAnsi" w:hAnsi="Times New Roman"/>
          <w:b/>
          <w:sz w:val="20"/>
          <w:szCs w:val="20"/>
        </w:rPr>
      </w:pPr>
      <w:proofErr w:type="gramStart"/>
      <w:r>
        <w:rPr>
          <w:rFonts w:ascii="Times New Roman" w:eastAsiaTheme="minorHAnsi" w:hAnsi="Times New Roman"/>
          <w:b/>
          <w:sz w:val="20"/>
          <w:szCs w:val="20"/>
        </w:rPr>
        <w:t xml:space="preserve">закупок товаров, работ, услуг на 20__ финансовый годи на плановый период 20__ и 20__ годов </w:t>
      </w:r>
      <w:proofErr w:type="gramEnd"/>
    </w:p>
    <w:p w:rsidR="005D6B03" w:rsidRDefault="005D6B03" w:rsidP="005D6B03">
      <w:pPr>
        <w:autoSpaceDE w:val="0"/>
        <w:autoSpaceDN w:val="0"/>
        <w:adjustRightInd w:val="0"/>
        <w:spacing w:after="0"/>
        <w:jc w:val="center"/>
        <w:rPr>
          <w:rFonts w:ascii="Times New Roman" w:eastAsiaTheme="minorHAnsi" w:hAnsi="Times New Roman"/>
          <w:b/>
          <w:sz w:val="20"/>
          <w:szCs w:val="20"/>
        </w:rPr>
      </w:pPr>
      <w:r>
        <w:rPr>
          <w:rFonts w:ascii="Times New Roman" w:eastAsiaTheme="minorHAnsi" w:hAnsi="Times New Roman"/>
          <w:b/>
          <w:sz w:val="20"/>
          <w:szCs w:val="20"/>
        </w:rPr>
        <w:t xml:space="preserve">(в части </w:t>
      </w:r>
      <w:proofErr w:type="spellStart"/>
      <w:r>
        <w:rPr>
          <w:rFonts w:ascii="Times New Roman" w:eastAsiaTheme="minorHAnsi" w:hAnsi="Times New Roman"/>
          <w:b/>
          <w:sz w:val="20"/>
          <w:szCs w:val="20"/>
        </w:rPr>
        <w:t>закупок</w:t>
      </w:r>
      <w:proofErr w:type="gramStart"/>
      <w:r>
        <w:rPr>
          <w:rFonts w:ascii="Times New Roman" w:eastAsiaTheme="minorHAnsi" w:hAnsi="Times New Roman"/>
          <w:b/>
          <w:sz w:val="20"/>
          <w:szCs w:val="20"/>
        </w:rPr>
        <w:t>,п</w:t>
      </w:r>
      <w:proofErr w:type="gramEnd"/>
      <w:r>
        <w:rPr>
          <w:rFonts w:ascii="Times New Roman" w:eastAsiaTheme="minorHAnsi" w:hAnsi="Times New Roman"/>
          <w:b/>
          <w:sz w:val="20"/>
          <w:szCs w:val="20"/>
        </w:rPr>
        <w:t>редусмотренных</w:t>
      </w:r>
      <w:proofErr w:type="spellEnd"/>
      <w:r>
        <w:rPr>
          <w:rFonts w:ascii="Times New Roman" w:eastAsiaTheme="minorHAnsi" w:hAnsi="Times New Roman"/>
          <w:b/>
          <w:sz w:val="20"/>
          <w:szCs w:val="20"/>
        </w:rPr>
        <w:t xml:space="preserve"> пунктом 1 части 2 статьи 84 </w:t>
      </w:r>
      <w:proofErr w:type="spellStart"/>
      <w:r>
        <w:rPr>
          <w:rFonts w:ascii="Times New Roman" w:eastAsiaTheme="minorHAnsi" w:hAnsi="Times New Roman"/>
          <w:b/>
          <w:sz w:val="20"/>
          <w:szCs w:val="20"/>
        </w:rPr>
        <w:t>Федеральногозакона</w:t>
      </w:r>
      <w:proofErr w:type="spellEnd"/>
      <w:r>
        <w:rPr>
          <w:rFonts w:ascii="Times New Roman" w:eastAsiaTheme="minorHAnsi" w:hAnsi="Times New Roman"/>
          <w:b/>
          <w:sz w:val="20"/>
          <w:szCs w:val="20"/>
        </w:rPr>
        <w:t xml:space="preserve"> "О контрактной системе </w:t>
      </w:r>
    </w:p>
    <w:p w:rsidR="005D6B03" w:rsidRDefault="005D6B03" w:rsidP="005D6B03">
      <w:pPr>
        <w:autoSpaceDE w:val="0"/>
        <w:autoSpaceDN w:val="0"/>
        <w:adjustRightInd w:val="0"/>
        <w:spacing w:after="0"/>
        <w:jc w:val="center"/>
        <w:rPr>
          <w:rFonts w:ascii="Times New Roman" w:eastAsiaTheme="minorHAnsi" w:hAnsi="Times New Roman"/>
          <w:b/>
          <w:sz w:val="20"/>
          <w:szCs w:val="20"/>
        </w:rPr>
      </w:pPr>
      <w:r>
        <w:rPr>
          <w:rFonts w:ascii="Times New Roman" w:eastAsiaTheme="minorHAnsi" w:hAnsi="Times New Roman"/>
          <w:b/>
          <w:sz w:val="20"/>
          <w:szCs w:val="20"/>
        </w:rPr>
        <w:t xml:space="preserve">в сфере закупок </w:t>
      </w:r>
      <w:proofErr w:type="spellStart"/>
      <w:r>
        <w:rPr>
          <w:rFonts w:ascii="Times New Roman" w:eastAsiaTheme="minorHAnsi" w:hAnsi="Times New Roman"/>
          <w:b/>
          <w:sz w:val="20"/>
          <w:szCs w:val="20"/>
        </w:rPr>
        <w:t>товаров</w:t>
      </w:r>
      <w:proofErr w:type="gramStart"/>
      <w:r>
        <w:rPr>
          <w:rFonts w:ascii="Times New Roman" w:eastAsiaTheme="minorHAnsi" w:hAnsi="Times New Roman"/>
          <w:b/>
          <w:sz w:val="20"/>
          <w:szCs w:val="20"/>
        </w:rPr>
        <w:t>,р</w:t>
      </w:r>
      <w:proofErr w:type="gramEnd"/>
      <w:r>
        <w:rPr>
          <w:rFonts w:ascii="Times New Roman" w:eastAsiaTheme="minorHAnsi" w:hAnsi="Times New Roman"/>
          <w:b/>
          <w:sz w:val="20"/>
          <w:szCs w:val="20"/>
        </w:rPr>
        <w:t>абот</w:t>
      </w:r>
      <w:proofErr w:type="spellEnd"/>
      <w:r>
        <w:rPr>
          <w:rFonts w:ascii="Times New Roman" w:eastAsiaTheme="minorHAnsi" w:hAnsi="Times New Roman"/>
          <w:b/>
          <w:sz w:val="20"/>
          <w:szCs w:val="20"/>
        </w:rPr>
        <w:t xml:space="preserve">, услуг для обеспечения </w:t>
      </w:r>
      <w:proofErr w:type="spellStart"/>
      <w:r>
        <w:rPr>
          <w:rFonts w:ascii="Times New Roman" w:eastAsiaTheme="minorHAnsi" w:hAnsi="Times New Roman"/>
          <w:b/>
          <w:sz w:val="20"/>
          <w:szCs w:val="20"/>
        </w:rPr>
        <w:t>государственныхи</w:t>
      </w:r>
      <w:proofErr w:type="spellEnd"/>
      <w:r>
        <w:rPr>
          <w:rFonts w:ascii="Times New Roman" w:eastAsiaTheme="minorHAnsi" w:hAnsi="Times New Roman"/>
          <w:b/>
          <w:sz w:val="20"/>
          <w:szCs w:val="20"/>
        </w:rPr>
        <w:t xml:space="preserve"> муниципальных нужд" </w:t>
      </w:r>
      <w:hyperlink r:id="rId105" w:anchor="Par208" w:history="1">
        <w:r>
          <w:rPr>
            <w:rStyle w:val="a5"/>
            <w:rFonts w:ascii="Times New Roman" w:eastAsiaTheme="minorHAnsi" w:hAnsi="Times New Roman"/>
            <w:b/>
            <w:sz w:val="20"/>
            <w:szCs w:val="20"/>
            <w:u w:val="none"/>
          </w:rPr>
          <w:t>&lt;1&gt;</w:t>
        </w:r>
      </w:hyperlink>
      <w:r>
        <w:rPr>
          <w:rFonts w:ascii="Times New Roman" w:eastAsiaTheme="minorHAnsi" w:hAnsi="Times New Roman"/>
          <w:b/>
          <w:sz w:val="20"/>
          <w:szCs w:val="20"/>
        </w:rPr>
        <w:t>)</w:t>
      </w:r>
    </w:p>
    <w:p w:rsidR="005D6B03" w:rsidRDefault="005D6B03" w:rsidP="005D6B03">
      <w:pPr>
        <w:autoSpaceDE w:val="0"/>
        <w:autoSpaceDN w:val="0"/>
        <w:adjustRightInd w:val="0"/>
        <w:spacing w:after="0"/>
        <w:jc w:val="center"/>
        <w:rPr>
          <w:rFonts w:ascii="Times New Roman" w:eastAsiaTheme="minorHAnsi" w:hAnsi="Times New Roman"/>
          <w:b/>
          <w:sz w:val="20"/>
          <w:szCs w:val="20"/>
        </w:rPr>
      </w:pPr>
    </w:p>
    <w:p w:rsidR="005D6B03" w:rsidRDefault="005D6B03" w:rsidP="005D6B03">
      <w:pPr>
        <w:autoSpaceDE w:val="0"/>
        <w:autoSpaceDN w:val="0"/>
        <w:adjustRightInd w:val="0"/>
        <w:spacing w:after="0"/>
        <w:rPr>
          <w:rFonts w:ascii="Times New Roman" w:eastAsiaTheme="minorHAnsi" w:hAnsi="Times New Roman"/>
          <w:sz w:val="20"/>
          <w:szCs w:val="20"/>
        </w:rPr>
      </w:pPr>
      <w:r>
        <w:rPr>
          <w:rFonts w:ascii="Times New Roman" w:eastAsiaTheme="minorHAnsi" w:hAnsi="Times New Roman"/>
          <w:sz w:val="20"/>
          <w:szCs w:val="20"/>
        </w:rPr>
        <w:t>1. Информация о заказчике:</w:t>
      </w:r>
    </w:p>
    <w:tbl>
      <w:tblPr>
        <w:tblW w:w="0" w:type="auto"/>
        <w:tblLayout w:type="fixed"/>
        <w:tblCellMar>
          <w:top w:w="102" w:type="dxa"/>
          <w:left w:w="62" w:type="dxa"/>
          <w:bottom w:w="102" w:type="dxa"/>
          <w:right w:w="62" w:type="dxa"/>
        </w:tblCellMar>
        <w:tblLook w:val="04A0"/>
      </w:tblPr>
      <w:tblGrid>
        <w:gridCol w:w="4819"/>
        <w:gridCol w:w="6521"/>
        <w:gridCol w:w="2552"/>
        <w:gridCol w:w="1417"/>
      </w:tblGrid>
      <w:tr w:rsidR="005D6B03" w:rsidTr="005D6B03">
        <w:tc>
          <w:tcPr>
            <w:tcW w:w="4819" w:type="dxa"/>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6521" w:type="dxa"/>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2552" w:type="dxa"/>
            <w:tcBorders>
              <w:top w:val="nil"/>
              <w:left w:val="nil"/>
              <w:bottom w:val="nil"/>
              <w:right w:val="single" w:sz="4" w:space="0" w:color="auto"/>
            </w:tcBorders>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20"/>
                <w:szCs w:val="20"/>
              </w:rPr>
              <w:t>Коды</w:t>
            </w:r>
          </w:p>
        </w:tc>
      </w:tr>
      <w:tr w:rsidR="005D6B03" w:rsidTr="005D6B03">
        <w:tc>
          <w:tcPr>
            <w:tcW w:w="4819" w:type="dxa"/>
            <w:hideMark/>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r>
              <w:rPr>
                <w:rFonts w:ascii="Times New Roman" w:eastAsiaTheme="minorHAnsi" w:hAnsi="Times New Roman"/>
                <w:sz w:val="20"/>
                <w:szCs w:val="20"/>
              </w:rPr>
              <w:t>полное наименование</w:t>
            </w:r>
          </w:p>
        </w:tc>
        <w:tc>
          <w:tcPr>
            <w:tcW w:w="6521" w:type="dxa"/>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2552" w:type="dxa"/>
            <w:tcBorders>
              <w:top w:val="nil"/>
              <w:left w:val="nil"/>
              <w:bottom w:val="nil"/>
              <w:right w:val="single" w:sz="4" w:space="0" w:color="auto"/>
            </w:tcBorders>
            <w:hideMark/>
          </w:tcPr>
          <w:p w:rsidR="005D6B03" w:rsidRDefault="005D6B03">
            <w:pPr>
              <w:autoSpaceDE w:val="0"/>
              <w:autoSpaceDN w:val="0"/>
              <w:adjustRightInd w:val="0"/>
              <w:spacing w:after="0" w:line="256" w:lineRule="auto"/>
              <w:jc w:val="right"/>
              <w:rPr>
                <w:rFonts w:ascii="Times New Roman" w:eastAsiaTheme="minorHAnsi" w:hAnsi="Times New Roman" w:cs="Times New Roman"/>
                <w:sz w:val="20"/>
                <w:szCs w:val="20"/>
                <w:lang w:eastAsia="en-US"/>
              </w:rPr>
            </w:pPr>
            <w:r>
              <w:rPr>
                <w:rFonts w:ascii="Times New Roman" w:eastAsiaTheme="minorHAnsi" w:hAnsi="Times New Roman"/>
                <w:sz w:val="20"/>
                <w:szCs w:val="20"/>
              </w:rPr>
              <w:t>ИНН</w:t>
            </w:r>
          </w:p>
        </w:tc>
        <w:tc>
          <w:tcPr>
            <w:tcW w:w="1417" w:type="dxa"/>
            <w:tcBorders>
              <w:top w:val="single" w:sz="4" w:space="0" w:color="auto"/>
              <w:left w:val="single" w:sz="4" w:space="0" w:color="auto"/>
              <w:bottom w:val="single" w:sz="4" w:space="0" w:color="auto"/>
              <w:right w:val="single" w:sz="4" w:space="0" w:color="auto"/>
            </w:tcBorders>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r>
      <w:tr w:rsidR="005D6B03" w:rsidTr="005D6B03">
        <w:tc>
          <w:tcPr>
            <w:tcW w:w="4819" w:type="dxa"/>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6521" w:type="dxa"/>
            <w:tcBorders>
              <w:top w:val="nil"/>
              <w:left w:val="nil"/>
              <w:bottom w:val="single" w:sz="4" w:space="0" w:color="auto"/>
              <w:right w:val="nil"/>
            </w:tcBorders>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2552" w:type="dxa"/>
            <w:tcBorders>
              <w:top w:val="nil"/>
              <w:left w:val="nil"/>
              <w:bottom w:val="nil"/>
              <w:right w:val="single" w:sz="4" w:space="0" w:color="auto"/>
            </w:tcBorders>
            <w:hideMark/>
          </w:tcPr>
          <w:p w:rsidR="005D6B03" w:rsidRDefault="005D6B03">
            <w:pPr>
              <w:autoSpaceDE w:val="0"/>
              <w:autoSpaceDN w:val="0"/>
              <w:adjustRightInd w:val="0"/>
              <w:spacing w:after="0" w:line="256" w:lineRule="auto"/>
              <w:jc w:val="right"/>
              <w:rPr>
                <w:rFonts w:ascii="Times New Roman" w:eastAsiaTheme="minorHAnsi" w:hAnsi="Times New Roman" w:cs="Times New Roman"/>
                <w:sz w:val="20"/>
                <w:szCs w:val="20"/>
                <w:lang w:eastAsia="en-US"/>
              </w:rPr>
            </w:pPr>
            <w:r>
              <w:rPr>
                <w:rFonts w:ascii="Times New Roman" w:eastAsiaTheme="minorHAnsi" w:hAnsi="Times New Roman"/>
                <w:sz w:val="20"/>
                <w:szCs w:val="20"/>
              </w:rPr>
              <w:t>КПП</w:t>
            </w:r>
          </w:p>
        </w:tc>
        <w:tc>
          <w:tcPr>
            <w:tcW w:w="1417" w:type="dxa"/>
            <w:tcBorders>
              <w:top w:val="single" w:sz="4" w:space="0" w:color="auto"/>
              <w:left w:val="single" w:sz="4" w:space="0" w:color="auto"/>
              <w:bottom w:val="single" w:sz="4" w:space="0" w:color="auto"/>
              <w:right w:val="single" w:sz="4" w:space="0" w:color="auto"/>
            </w:tcBorders>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r>
      <w:tr w:rsidR="005D6B03" w:rsidTr="005D6B03">
        <w:tc>
          <w:tcPr>
            <w:tcW w:w="4819" w:type="dxa"/>
            <w:hideMark/>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r>
              <w:rPr>
                <w:rFonts w:ascii="Times New Roman" w:eastAsiaTheme="minorHAnsi" w:hAnsi="Times New Roman"/>
                <w:sz w:val="20"/>
                <w:szCs w:val="20"/>
              </w:rPr>
              <w:t>организационно-правовая форма</w:t>
            </w:r>
          </w:p>
        </w:tc>
        <w:tc>
          <w:tcPr>
            <w:tcW w:w="6521" w:type="dxa"/>
            <w:tcBorders>
              <w:top w:val="single" w:sz="4" w:space="0" w:color="auto"/>
              <w:left w:val="nil"/>
              <w:bottom w:val="single" w:sz="4" w:space="0" w:color="auto"/>
              <w:right w:val="nil"/>
            </w:tcBorders>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2552" w:type="dxa"/>
            <w:tcBorders>
              <w:top w:val="nil"/>
              <w:left w:val="nil"/>
              <w:bottom w:val="nil"/>
              <w:right w:val="single" w:sz="4" w:space="0" w:color="auto"/>
            </w:tcBorders>
            <w:hideMark/>
          </w:tcPr>
          <w:p w:rsidR="005D6B03" w:rsidRDefault="005D6B03">
            <w:pPr>
              <w:autoSpaceDE w:val="0"/>
              <w:autoSpaceDN w:val="0"/>
              <w:adjustRightInd w:val="0"/>
              <w:spacing w:after="0" w:line="256" w:lineRule="auto"/>
              <w:jc w:val="right"/>
              <w:rPr>
                <w:rFonts w:ascii="Times New Roman" w:eastAsiaTheme="minorHAnsi" w:hAnsi="Times New Roman" w:cs="Times New Roman"/>
                <w:sz w:val="20"/>
                <w:szCs w:val="20"/>
                <w:lang w:eastAsia="en-US"/>
              </w:rPr>
            </w:pPr>
            <w:r>
              <w:rPr>
                <w:rFonts w:ascii="Times New Roman" w:eastAsiaTheme="minorHAnsi" w:hAnsi="Times New Roman"/>
                <w:sz w:val="20"/>
                <w:szCs w:val="20"/>
              </w:rPr>
              <w:t xml:space="preserve">по </w:t>
            </w:r>
            <w:hyperlink r:id="rId106" w:history="1">
              <w:r>
                <w:rPr>
                  <w:rStyle w:val="a5"/>
                  <w:rFonts w:ascii="Times New Roman" w:eastAsiaTheme="minorHAnsi" w:hAnsi="Times New Roman"/>
                  <w:sz w:val="20"/>
                  <w:szCs w:val="20"/>
                  <w:u w:val="none"/>
                </w:rPr>
                <w:t>ОКОПФ</w:t>
              </w:r>
            </w:hyperlink>
          </w:p>
        </w:tc>
        <w:tc>
          <w:tcPr>
            <w:tcW w:w="1417" w:type="dxa"/>
            <w:tcBorders>
              <w:top w:val="single" w:sz="4" w:space="0" w:color="auto"/>
              <w:left w:val="single" w:sz="4" w:space="0" w:color="auto"/>
              <w:bottom w:val="single" w:sz="4" w:space="0" w:color="auto"/>
              <w:right w:val="single" w:sz="4" w:space="0" w:color="auto"/>
            </w:tcBorders>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r>
      <w:tr w:rsidR="005D6B03" w:rsidTr="005D6B03">
        <w:trPr>
          <w:trHeight w:val="23"/>
        </w:trPr>
        <w:tc>
          <w:tcPr>
            <w:tcW w:w="4819" w:type="dxa"/>
            <w:hideMark/>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r>
              <w:rPr>
                <w:rFonts w:ascii="Times New Roman" w:eastAsiaTheme="minorHAnsi" w:hAnsi="Times New Roman"/>
                <w:sz w:val="20"/>
                <w:szCs w:val="20"/>
              </w:rPr>
              <w:t>форма собственности</w:t>
            </w:r>
          </w:p>
        </w:tc>
        <w:tc>
          <w:tcPr>
            <w:tcW w:w="6521" w:type="dxa"/>
            <w:tcBorders>
              <w:top w:val="single" w:sz="4" w:space="0" w:color="auto"/>
              <w:left w:val="nil"/>
              <w:bottom w:val="single" w:sz="4" w:space="0" w:color="auto"/>
              <w:right w:val="nil"/>
            </w:tcBorders>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2552" w:type="dxa"/>
            <w:tcBorders>
              <w:top w:val="nil"/>
              <w:left w:val="nil"/>
              <w:bottom w:val="nil"/>
              <w:right w:val="single" w:sz="4" w:space="0" w:color="auto"/>
            </w:tcBorders>
            <w:hideMark/>
          </w:tcPr>
          <w:p w:rsidR="005D6B03" w:rsidRDefault="005D6B03">
            <w:pPr>
              <w:autoSpaceDE w:val="0"/>
              <w:autoSpaceDN w:val="0"/>
              <w:adjustRightInd w:val="0"/>
              <w:spacing w:after="0" w:line="256" w:lineRule="auto"/>
              <w:jc w:val="right"/>
              <w:rPr>
                <w:rFonts w:ascii="Times New Roman" w:eastAsiaTheme="minorHAnsi" w:hAnsi="Times New Roman" w:cs="Times New Roman"/>
                <w:sz w:val="20"/>
                <w:szCs w:val="20"/>
                <w:lang w:eastAsia="en-US"/>
              </w:rPr>
            </w:pPr>
            <w:r>
              <w:rPr>
                <w:rFonts w:ascii="Times New Roman" w:eastAsiaTheme="minorHAnsi" w:hAnsi="Times New Roman"/>
                <w:sz w:val="20"/>
                <w:szCs w:val="20"/>
              </w:rPr>
              <w:t xml:space="preserve">по </w:t>
            </w:r>
            <w:hyperlink r:id="rId107" w:history="1">
              <w:r>
                <w:rPr>
                  <w:rStyle w:val="a5"/>
                  <w:rFonts w:ascii="Times New Roman" w:eastAsiaTheme="minorHAnsi" w:hAnsi="Times New Roman"/>
                  <w:sz w:val="20"/>
                  <w:szCs w:val="20"/>
                  <w:u w:val="none"/>
                </w:rPr>
                <w:t>ОКФС</w:t>
              </w:r>
            </w:hyperlink>
          </w:p>
        </w:tc>
        <w:tc>
          <w:tcPr>
            <w:tcW w:w="1417" w:type="dxa"/>
            <w:tcBorders>
              <w:top w:val="single" w:sz="4" w:space="0" w:color="auto"/>
              <w:left w:val="single" w:sz="4" w:space="0" w:color="auto"/>
              <w:bottom w:val="single" w:sz="4" w:space="0" w:color="auto"/>
              <w:right w:val="single" w:sz="4" w:space="0" w:color="auto"/>
            </w:tcBorders>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r>
      <w:tr w:rsidR="005D6B03" w:rsidTr="005D6B03">
        <w:tc>
          <w:tcPr>
            <w:tcW w:w="4819" w:type="dxa"/>
            <w:hideMark/>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r>
              <w:rPr>
                <w:rFonts w:ascii="Times New Roman" w:eastAsiaTheme="minorHAnsi" w:hAnsi="Times New Roman"/>
                <w:sz w:val="20"/>
                <w:szCs w:val="20"/>
              </w:rPr>
              <w:t>место нахождения, телефон, адрес электронной почты</w:t>
            </w:r>
          </w:p>
        </w:tc>
        <w:tc>
          <w:tcPr>
            <w:tcW w:w="6521" w:type="dxa"/>
            <w:tcBorders>
              <w:top w:val="single" w:sz="4" w:space="0" w:color="auto"/>
              <w:left w:val="nil"/>
              <w:bottom w:val="nil"/>
              <w:right w:val="nil"/>
            </w:tcBorders>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2552" w:type="dxa"/>
            <w:tcBorders>
              <w:top w:val="nil"/>
              <w:left w:val="nil"/>
              <w:bottom w:val="nil"/>
              <w:right w:val="single" w:sz="4" w:space="0" w:color="auto"/>
            </w:tcBorders>
            <w:hideMark/>
          </w:tcPr>
          <w:p w:rsidR="005D6B03" w:rsidRDefault="005D6B03">
            <w:pPr>
              <w:autoSpaceDE w:val="0"/>
              <w:autoSpaceDN w:val="0"/>
              <w:adjustRightInd w:val="0"/>
              <w:spacing w:after="0" w:line="256" w:lineRule="auto"/>
              <w:jc w:val="right"/>
              <w:rPr>
                <w:rFonts w:ascii="Times New Roman" w:eastAsiaTheme="minorHAnsi" w:hAnsi="Times New Roman" w:cs="Times New Roman"/>
                <w:sz w:val="20"/>
                <w:szCs w:val="20"/>
                <w:lang w:eastAsia="en-US"/>
              </w:rPr>
            </w:pPr>
            <w:r>
              <w:rPr>
                <w:rFonts w:ascii="Times New Roman" w:eastAsiaTheme="minorHAnsi" w:hAnsi="Times New Roman"/>
                <w:sz w:val="20"/>
                <w:szCs w:val="20"/>
              </w:rPr>
              <w:t xml:space="preserve">по </w:t>
            </w:r>
            <w:hyperlink r:id="rId108" w:history="1">
              <w:r>
                <w:rPr>
                  <w:rStyle w:val="a5"/>
                  <w:rFonts w:ascii="Times New Roman" w:eastAsiaTheme="minorHAnsi" w:hAnsi="Times New Roman"/>
                  <w:sz w:val="20"/>
                  <w:szCs w:val="20"/>
                  <w:u w:val="none"/>
                </w:rPr>
                <w:t>ОКТМО</w:t>
              </w:r>
            </w:hyperlink>
          </w:p>
        </w:tc>
        <w:tc>
          <w:tcPr>
            <w:tcW w:w="1417" w:type="dxa"/>
            <w:tcBorders>
              <w:top w:val="single" w:sz="4" w:space="0" w:color="auto"/>
              <w:left w:val="single" w:sz="4" w:space="0" w:color="auto"/>
              <w:bottom w:val="single" w:sz="4" w:space="0" w:color="auto"/>
              <w:right w:val="single" w:sz="4" w:space="0" w:color="auto"/>
            </w:tcBorders>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r>
      <w:tr w:rsidR="005D6B03" w:rsidTr="005D6B03">
        <w:tc>
          <w:tcPr>
            <w:tcW w:w="4819" w:type="dxa"/>
            <w:vMerge w:val="restart"/>
            <w:hideMark/>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r>
              <w:rPr>
                <w:rFonts w:ascii="Times New Roman" w:eastAsiaTheme="minorHAnsi" w:hAnsi="Times New Roman"/>
                <w:sz w:val="20"/>
                <w:szCs w:val="20"/>
              </w:rPr>
              <w:t xml:space="preserve">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r:id="rId109" w:anchor="Par209" w:history="1">
              <w:r>
                <w:rPr>
                  <w:rStyle w:val="a5"/>
                  <w:rFonts w:ascii="Times New Roman" w:eastAsiaTheme="minorHAnsi" w:hAnsi="Times New Roman"/>
                  <w:sz w:val="20"/>
                  <w:szCs w:val="20"/>
                  <w:u w:val="none"/>
                </w:rPr>
                <w:t>&lt;2&gt;</w:t>
              </w:r>
            </w:hyperlink>
          </w:p>
        </w:tc>
        <w:tc>
          <w:tcPr>
            <w:tcW w:w="6521" w:type="dxa"/>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2552" w:type="dxa"/>
            <w:tcBorders>
              <w:top w:val="nil"/>
              <w:left w:val="nil"/>
              <w:bottom w:val="nil"/>
              <w:right w:val="single" w:sz="4" w:space="0" w:color="auto"/>
            </w:tcBorders>
            <w:hideMark/>
          </w:tcPr>
          <w:p w:rsidR="005D6B03" w:rsidRDefault="005D6B03">
            <w:pPr>
              <w:autoSpaceDE w:val="0"/>
              <w:autoSpaceDN w:val="0"/>
              <w:adjustRightInd w:val="0"/>
              <w:spacing w:after="0" w:line="256" w:lineRule="auto"/>
              <w:jc w:val="right"/>
              <w:rPr>
                <w:rFonts w:ascii="Times New Roman" w:eastAsiaTheme="minorHAnsi" w:hAnsi="Times New Roman" w:cs="Times New Roman"/>
                <w:sz w:val="20"/>
                <w:szCs w:val="20"/>
                <w:lang w:eastAsia="en-US"/>
              </w:rPr>
            </w:pPr>
            <w:r>
              <w:rPr>
                <w:rFonts w:ascii="Times New Roman" w:eastAsiaTheme="minorHAnsi" w:hAnsi="Times New Roman"/>
                <w:sz w:val="20"/>
                <w:szCs w:val="20"/>
              </w:rPr>
              <w:t>ИНН</w:t>
            </w:r>
          </w:p>
        </w:tc>
        <w:tc>
          <w:tcPr>
            <w:tcW w:w="1417" w:type="dxa"/>
            <w:tcBorders>
              <w:top w:val="single" w:sz="4" w:space="0" w:color="auto"/>
              <w:left w:val="single" w:sz="4" w:space="0" w:color="auto"/>
              <w:bottom w:val="single" w:sz="4" w:space="0" w:color="auto"/>
              <w:right w:val="single" w:sz="4" w:space="0" w:color="auto"/>
            </w:tcBorders>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r>
      <w:tr w:rsidR="005D6B03" w:rsidTr="005D6B03">
        <w:tc>
          <w:tcPr>
            <w:tcW w:w="4819" w:type="dxa"/>
            <w:vMerge/>
            <w:vAlign w:val="center"/>
            <w:hideMark/>
          </w:tcPr>
          <w:p w:rsidR="005D6B03" w:rsidRDefault="005D6B03">
            <w:pPr>
              <w:spacing w:after="0"/>
              <w:rPr>
                <w:rFonts w:ascii="Times New Roman" w:eastAsiaTheme="minorHAnsi" w:hAnsi="Times New Roman" w:cs="Times New Roman"/>
                <w:sz w:val="20"/>
                <w:szCs w:val="20"/>
                <w:lang w:eastAsia="en-US"/>
              </w:rPr>
            </w:pPr>
          </w:p>
        </w:tc>
        <w:tc>
          <w:tcPr>
            <w:tcW w:w="6521" w:type="dxa"/>
            <w:tcBorders>
              <w:top w:val="nil"/>
              <w:left w:val="nil"/>
              <w:bottom w:val="single" w:sz="4" w:space="0" w:color="auto"/>
              <w:right w:val="nil"/>
            </w:tcBorders>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2552" w:type="dxa"/>
            <w:tcBorders>
              <w:top w:val="nil"/>
              <w:left w:val="nil"/>
              <w:bottom w:val="nil"/>
              <w:right w:val="single" w:sz="4" w:space="0" w:color="auto"/>
            </w:tcBorders>
            <w:hideMark/>
          </w:tcPr>
          <w:p w:rsidR="005D6B03" w:rsidRDefault="005D6B03">
            <w:pPr>
              <w:autoSpaceDE w:val="0"/>
              <w:autoSpaceDN w:val="0"/>
              <w:adjustRightInd w:val="0"/>
              <w:spacing w:after="0" w:line="256" w:lineRule="auto"/>
              <w:jc w:val="right"/>
              <w:rPr>
                <w:rFonts w:ascii="Times New Roman" w:eastAsiaTheme="minorHAnsi" w:hAnsi="Times New Roman" w:cs="Times New Roman"/>
                <w:sz w:val="20"/>
                <w:szCs w:val="20"/>
                <w:lang w:eastAsia="en-US"/>
              </w:rPr>
            </w:pPr>
            <w:r>
              <w:rPr>
                <w:rFonts w:ascii="Times New Roman" w:eastAsiaTheme="minorHAnsi" w:hAnsi="Times New Roman"/>
                <w:sz w:val="20"/>
                <w:szCs w:val="20"/>
              </w:rPr>
              <w:t>КПП</w:t>
            </w:r>
          </w:p>
        </w:tc>
        <w:tc>
          <w:tcPr>
            <w:tcW w:w="1417" w:type="dxa"/>
            <w:tcBorders>
              <w:top w:val="single" w:sz="4" w:space="0" w:color="auto"/>
              <w:left w:val="single" w:sz="4" w:space="0" w:color="auto"/>
              <w:bottom w:val="single" w:sz="4" w:space="0" w:color="auto"/>
              <w:right w:val="single" w:sz="4" w:space="0" w:color="auto"/>
            </w:tcBorders>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r>
      <w:tr w:rsidR="005D6B03" w:rsidTr="005D6B03">
        <w:tc>
          <w:tcPr>
            <w:tcW w:w="4819" w:type="dxa"/>
            <w:hideMark/>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r>
              <w:rPr>
                <w:rFonts w:ascii="Times New Roman" w:eastAsiaTheme="minorHAnsi" w:hAnsi="Times New Roman"/>
                <w:sz w:val="20"/>
                <w:szCs w:val="20"/>
              </w:rPr>
              <w:t>место нахождения, телефон, адрес электронной почты &lt;2&gt;</w:t>
            </w:r>
          </w:p>
        </w:tc>
        <w:tc>
          <w:tcPr>
            <w:tcW w:w="6521" w:type="dxa"/>
            <w:tcBorders>
              <w:top w:val="single" w:sz="4" w:space="0" w:color="auto"/>
              <w:left w:val="nil"/>
              <w:bottom w:val="single" w:sz="4" w:space="0" w:color="auto"/>
              <w:right w:val="nil"/>
            </w:tcBorders>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2552" w:type="dxa"/>
            <w:tcBorders>
              <w:top w:val="nil"/>
              <w:left w:val="nil"/>
              <w:bottom w:val="nil"/>
              <w:right w:val="single" w:sz="4" w:space="0" w:color="auto"/>
            </w:tcBorders>
            <w:hideMark/>
          </w:tcPr>
          <w:p w:rsidR="005D6B03" w:rsidRDefault="005D6B03">
            <w:pPr>
              <w:autoSpaceDE w:val="0"/>
              <w:autoSpaceDN w:val="0"/>
              <w:adjustRightInd w:val="0"/>
              <w:spacing w:after="0" w:line="256" w:lineRule="auto"/>
              <w:jc w:val="right"/>
              <w:rPr>
                <w:rFonts w:ascii="Times New Roman" w:eastAsiaTheme="minorHAnsi" w:hAnsi="Times New Roman" w:cs="Times New Roman"/>
                <w:sz w:val="20"/>
                <w:szCs w:val="20"/>
                <w:lang w:eastAsia="en-US"/>
              </w:rPr>
            </w:pPr>
            <w:r>
              <w:rPr>
                <w:rFonts w:ascii="Times New Roman" w:eastAsiaTheme="minorHAnsi" w:hAnsi="Times New Roman"/>
                <w:sz w:val="20"/>
                <w:szCs w:val="20"/>
              </w:rPr>
              <w:t xml:space="preserve">по </w:t>
            </w:r>
            <w:hyperlink r:id="rId110" w:history="1">
              <w:r>
                <w:rPr>
                  <w:rStyle w:val="a5"/>
                  <w:rFonts w:ascii="Times New Roman" w:eastAsiaTheme="minorHAnsi" w:hAnsi="Times New Roman"/>
                  <w:sz w:val="20"/>
                  <w:szCs w:val="20"/>
                  <w:u w:val="none"/>
                </w:rPr>
                <w:t>ОКТМО</w:t>
              </w:r>
            </w:hyperlink>
          </w:p>
        </w:tc>
        <w:tc>
          <w:tcPr>
            <w:tcW w:w="1417" w:type="dxa"/>
            <w:tcBorders>
              <w:top w:val="single" w:sz="4" w:space="0" w:color="auto"/>
              <w:left w:val="single" w:sz="4" w:space="0" w:color="auto"/>
              <w:bottom w:val="single" w:sz="4" w:space="0" w:color="auto"/>
              <w:right w:val="single" w:sz="4" w:space="0" w:color="auto"/>
            </w:tcBorders>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r>
      <w:tr w:rsidR="005D6B03" w:rsidTr="005D6B03">
        <w:tc>
          <w:tcPr>
            <w:tcW w:w="4819" w:type="dxa"/>
            <w:hideMark/>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r>
              <w:rPr>
                <w:rFonts w:ascii="Times New Roman" w:eastAsiaTheme="minorHAnsi" w:hAnsi="Times New Roman"/>
                <w:sz w:val="20"/>
                <w:szCs w:val="20"/>
              </w:rPr>
              <w:t>единица измерения</w:t>
            </w:r>
          </w:p>
        </w:tc>
        <w:tc>
          <w:tcPr>
            <w:tcW w:w="6521" w:type="dxa"/>
            <w:tcBorders>
              <w:top w:val="single" w:sz="4" w:space="0" w:color="auto"/>
              <w:left w:val="nil"/>
              <w:bottom w:val="single" w:sz="4" w:space="0" w:color="auto"/>
              <w:right w:val="nil"/>
            </w:tcBorders>
            <w:hideMark/>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r>
              <w:rPr>
                <w:rFonts w:ascii="Times New Roman" w:eastAsiaTheme="minorHAnsi" w:hAnsi="Times New Roman"/>
                <w:sz w:val="20"/>
                <w:szCs w:val="20"/>
              </w:rPr>
              <w:t>рубль</w:t>
            </w:r>
          </w:p>
        </w:tc>
        <w:tc>
          <w:tcPr>
            <w:tcW w:w="2552" w:type="dxa"/>
            <w:tcBorders>
              <w:top w:val="nil"/>
              <w:left w:val="nil"/>
              <w:bottom w:val="nil"/>
              <w:right w:val="single" w:sz="4" w:space="0" w:color="auto"/>
            </w:tcBorders>
            <w:hideMark/>
          </w:tcPr>
          <w:p w:rsidR="005D6B03" w:rsidRDefault="005D6B03">
            <w:pPr>
              <w:autoSpaceDE w:val="0"/>
              <w:autoSpaceDN w:val="0"/>
              <w:adjustRightInd w:val="0"/>
              <w:spacing w:after="0" w:line="256" w:lineRule="auto"/>
              <w:jc w:val="right"/>
              <w:rPr>
                <w:rFonts w:ascii="Times New Roman" w:eastAsiaTheme="minorHAnsi" w:hAnsi="Times New Roman" w:cs="Times New Roman"/>
                <w:sz w:val="20"/>
                <w:szCs w:val="20"/>
                <w:lang w:eastAsia="en-US"/>
              </w:rPr>
            </w:pPr>
            <w:r>
              <w:rPr>
                <w:rFonts w:ascii="Times New Roman" w:eastAsiaTheme="minorHAnsi" w:hAnsi="Times New Roman"/>
                <w:sz w:val="20"/>
                <w:szCs w:val="20"/>
              </w:rPr>
              <w:t>по ОКЕИ</w:t>
            </w:r>
          </w:p>
        </w:tc>
        <w:tc>
          <w:tcPr>
            <w:tcW w:w="1417" w:type="dxa"/>
            <w:tcBorders>
              <w:top w:val="single" w:sz="4" w:space="0" w:color="auto"/>
              <w:left w:val="single" w:sz="4" w:space="0" w:color="auto"/>
              <w:bottom w:val="single" w:sz="4" w:space="0" w:color="auto"/>
              <w:right w:val="single" w:sz="4" w:space="0" w:color="auto"/>
            </w:tcBorders>
            <w:hideMark/>
          </w:tcPr>
          <w:p w:rsidR="005D6B03" w:rsidRDefault="00EB52BA">
            <w:pPr>
              <w:autoSpaceDE w:val="0"/>
              <w:autoSpaceDN w:val="0"/>
              <w:adjustRightInd w:val="0"/>
              <w:spacing w:after="0" w:line="256" w:lineRule="auto"/>
              <w:jc w:val="center"/>
              <w:rPr>
                <w:rFonts w:ascii="Times New Roman" w:eastAsiaTheme="minorHAnsi" w:hAnsi="Times New Roman" w:cs="Times New Roman"/>
                <w:sz w:val="20"/>
                <w:szCs w:val="20"/>
                <w:lang w:eastAsia="en-US"/>
              </w:rPr>
            </w:pPr>
            <w:hyperlink r:id="rId111" w:history="1">
              <w:r w:rsidR="005D6B03">
                <w:rPr>
                  <w:rStyle w:val="a5"/>
                  <w:rFonts w:ascii="Times New Roman" w:eastAsiaTheme="minorHAnsi" w:hAnsi="Times New Roman"/>
                  <w:sz w:val="20"/>
                  <w:szCs w:val="20"/>
                  <w:u w:val="none"/>
                </w:rPr>
                <w:t>383</w:t>
              </w:r>
            </w:hyperlink>
          </w:p>
        </w:tc>
      </w:tr>
    </w:tbl>
    <w:p w:rsidR="005D6B03" w:rsidRDefault="005D6B03" w:rsidP="005D6B03">
      <w:pPr>
        <w:autoSpaceDE w:val="0"/>
        <w:autoSpaceDN w:val="0"/>
        <w:adjustRightInd w:val="0"/>
        <w:spacing w:after="0"/>
        <w:rPr>
          <w:rFonts w:ascii="Times New Roman" w:eastAsiaTheme="minorHAnsi" w:hAnsi="Times New Roman"/>
          <w:sz w:val="20"/>
          <w:szCs w:val="20"/>
          <w:lang w:eastAsia="en-US"/>
        </w:rPr>
      </w:pPr>
    </w:p>
    <w:p w:rsidR="005D6B03" w:rsidRDefault="005D6B03" w:rsidP="005D6B03">
      <w:pPr>
        <w:autoSpaceDE w:val="0"/>
        <w:autoSpaceDN w:val="0"/>
        <w:adjustRightInd w:val="0"/>
        <w:spacing w:after="0"/>
        <w:jc w:val="both"/>
        <w:rPr>
          <w:rFonts w:ascii="Times New Roman" w:eastAsiaTheme="minorHAnsi" w:hAnsi="Times New Roman"/>
          <w:sz w:val="20"/>
          <w:szCs w:val="20"/>
        </w:rPr>
      </w:pPr>
      <w:r>
        <w:rPr>
          <w:rFonts w:ascii="Times New Roman" w:eastAsiaTheme="minorHAnsi" w:hAnsi="Times New Roman"/>
          <w:sz w:val="20"/>
          <w:szCs w:val="20"/>
        </w:rPr>
        <w:t xml:space="preserve">2.  Информация о закупках товаров, работ, услуг на 20__ финансовый год и </w:t>
      </w:r>
      <w:proofErr w:type="spellStart"/>
      <w:r>
        <w:rPr>
          <w:rFonts w:ascii="Times New Roman" w:eastAsiaTheme="minorHAnsi" w:hAnsi="Times New Roman"/>
          <w:sz w:val="20"/>
          <w:szCs w:val="20"/>
        </w:rPr>
        <w:t>наплановый</w:t>
      </w:r>
      <w:proofErr w:type="spellEnd"/>
      <w:r>
        <w:rPr>
          <w:rFonts w:ascii="Times New Roman" w:eastAsiaTheme="minorHAnsi" w:hAnsi="Times New Roman"/>
          <w:sz w:val="20"/>
          <w:szCs w:val="20"/>
        </w:rPr>
        <w:t xml:space="preserve"> период 20__ и 20__ годов</w:t>
      </w:r>
    </w:p>
    <w:p w:rsidR="005D6B03" w:rsidRDefault="005D6B03" w:rsidP="005D6B03">
      <w:pPr>
        <w:autoSpaceDE w:val="0"/>
        <w:autoSpaceDN w:val="0"/>
        <w:adjustRightInd w:val="0"/>
        <w:spacing w:after="0"/>
        <w:rPr>
          <w:rFonts w:ascii="Times New Roman" w:eastAsiaTheme="minorHAnsi" w:hAnsi="Times New Roman"/>
          <w:b/>
          <w:sz w:val="20"/>
          <w:szCs w:val="20"/>
        </w:rPr>
      </w:pPr>
    </w:p>
    <w:p w:rsidR="005D6B03" w:rsidRDefault="005D6B03" w:rsidP="005D6B03">
      <w:pPr>
        <w:spacing w:after="0"/>
        <w:rPr>
          <w:rFonts w:ascii="Times New Roman" w:eastAsiaTheme="minorHAnsi" w:hAnsi="Times New Roman"/>
          <w:sz w:val="20"/>
          <w:szCs w:val="20"/>
        </w:rPr>
        <w:sectPr w:rsidR="005D6B03">
          <w:pgSz w:w="16838" w:h="11906" w:orient="landscape"/>
          <w:pgMar w:top="567" w:right="567" w:bottom="567" w:left="567" w:header="0" w:footer="0" w:gutter="0"/>
          <w:cols w:space="720"/>
        </w:sectPr>
      </w:pPr>
    </w:p>
    <w:tbl>
      <w:tblPr>
        <w:tblW w:w="15450" w:type="dxa"/>
        <w:tblInd w:w="-5" w:type="dxa"/>
        <w:tblLayout w:type="fixed"/>
        <w:tblCellMar>
          <w:top w:w="102" w:type="dxa"/>
          <w:left w:w="62" w:type="dxa"/>
          <w:bottom w:w="102" w:type="dxa"/>
          <w:right w:w="62" w:type="dxa"/>
        </w:tblCellMar>
        <w:tblLook w:val="04A0"/>
      </w:tblPr>
      <w:tblGrid>
        <w:gridCol w:w="453"/>
        <w:gridCol w:w="1389"/>
        <w:gridCol w:w="709"/>
        <w:gridCol w:w="1276"/>
        <w:gridCol w:w="1134"/>
        <w:gridCol w:w="1984"/>
        <w:gridCol w:w="709"/>
        <w:gridCol w:w="992"/>
        <w:gridCol w:w="851"/>
        <w:gridCol w:w="850"/>
        <w:gridCol w:w="851"/>
        <w:gridCol w:w="1559"/>
        <w:gridCol w:w="1417"/>
        <w:gridCol w:w="1276"/>
      </w:tblGrid>
      <w:tr w:rsidR="005D6B03" w:rsidTr="005D6B03">
        <w:tc>
          <w:tcPr>
            <w:tcW w:w="454" w:type="dxa"/>
            <w:vMerge w:val="restart"/>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bookmarkStart w:id="14" w:name="Par104"/>
            <w:bookmarkEnd w:id="14"/>
            <w:r>
              <w:rPr>
                <w:rFonts w:ascii="Times New Roman" w:eastAsiaTheme="minorHAnsi" w:hAnsi="Times New Roman"/>
                <w:sz w:val="20"/>
                <w:szCs w:val="20"/>
              </w:rPr>
              <w:t xml:space="preserve">N </w:t>
            </w:r>
            <w:proofErr w:type="spellStart"/>
            <w:proofErr w:type="gramStart"/>
            <w:r>
              <w:rPr>
                <w:rFonts w:ascii="Times New Roman" w:eastAsiaTheme="minorHAnsi" w:hAnsi="Times New Roman"/>
                <w:sz w:val="20"/>
                <w:szCs w:val="20"/>
              </w:rPr>
              <w:t>п</w:t>
            </w:r>
            <w:proofErr w:type="spellEnd"/>
            <w:proofErr w:type="gramEnd"/>
            <w:r>
              <w:rPr>
                <w:rFonts w:ascii="Times New Roman" w:eastAsiaTheme="minorHAnsi" w:hAnsi="Times New Roman"/>
                <w:sz w:val="20"/>
                <w:szCs w:val="20"/>
              </w:rPr>
              <w:t>/</w:t>
            </w:r>
            <w:proofErr w:type="spellStart"/>
            <w:r>
              <w:rPr>
                <w:rFonts w:ascii="Times New Roman" w:eastAsiaTheme="minorHAnsi" w:hAnsi="Times New Roman"/>
                <w:sz w:val="20"/>
                <w:szCs w:val="20"/>
              </w:rPr>
              <w:t>п</w:t>
            </w:r>
            <w:proofErr w:type="spellEnd"/>
          </w:p>
        </w:tc>
        <w:tc>
          <w:tcPr>
            <w:tcW w:w="1389" w:type="dxa"/>
            <w:vMerge w:val="restart"/>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proofErr w:type="spellStart"/>
            <w:proofErr w:type="gramStart"/>
            <w:r>
              <w:rPr>
                <w:rFonts w:ascii="Times New Roman" w:eastAsiaTheme="minorHAnsi" w:hAnsi="Times New Roman"/>
                <w:sz w:val="20"/>
                <w:szCs w:val="20"/>
              </w:rPr>
              <w:t>Идентифика-ционный</w:t>
            </w:r>
            <w:proofErr w:type="spellEnd"/>
            <w:proofErr w:type="gramEnd"/>
            <w:r>
              <w:rPr>
                <w:rFonts w:ascii="Times New Roman" w:eastAsiaTheme="minorHAnsi" w:hAnsi="Times New Roman"/>
                <w:sz w:val="20"/>
                <w:szCs w:val="20"/>
              </w:rPr>
              <w:t xml:space="preserve"> код закупки</w:t>
            </w:r>
          </w:p>
        </w:tc>
        <w:tc>
          <w:tcPr>
            <w:tcW w:w="3119" w:type="dxa"/>
            <w:gridSpan w:val="3"/>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20"/>
                <w:szCs w:val="20"/>
              </w:rPr>
              <w:t>Объект закупки</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20"/>
                <w:szCs w:val="20"/>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4253" w:type="dxa"/>
            <w:gridSpan w:val="5"/>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20"/>
                <w:szCs w:val="20"/>
              </w:rPr>
              <w:t>Объем финансового обеспечения, в том числе планируемые платежи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20"/>
                <w:szCs w:val="20"/>
              </w:rPr>
              <w:t>Информация о проведении обязательного общественного обсуждения закупки</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20"/>
                <w:szCs w:val="20"/>
              </w:rPr>
              <w:t>Наименование уполномоченного органа (учреждения)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proofErr w:type="spellStart"/>
            <w:proofErr w:type="gramStart"/>
            <w:r>
              <w:rPr>
                <w:rFonts w:ascii="Times New Roman" w:eastAsiaTheme="minorHAnsi" w:hAnsi="Times New Roman"/>
                <w:sz w:val="20"/>
                <w:szCs w:val="20"/>
              </w:rPr>
              <w:t>Наименова-ние</w:t>
            </w:r>
            <w:proofErr w:type="spellEnd"/>
            <w:proofErr w:type="gramEnd"/>
            <w:r>
              <w:rPr>
                <w:rFonts w:ascii="Times New Roman" w:eastAsiaTheme="minorHAnsi" w:hAnsi="Times New Roman"/>
                <w:sz w:val="20"/>
                <w:szCs w:val="20"/>
              </w:rPr>
              <w:t xml:space="preserve"> организатора проведения совместного конкурса или аукциона</w:t>
            </w:r>
          </w:p>
        </w:tc>
      </w:tr>
      <w:tr w:rsidR="005D6B03" w:rsidTr="005D6B03">
        <w:tc>
          <w:tcPr>
            <w:tcW w:w="6946" w:type="dxa"/>
            <w:vMerge/>
            <w:tcBorders>
              <w:top w:val="single" w:sz="4" w:space="0" w:color="auto"/>
              <w:left w:val="single" w:sz="4" w:space="0" w:color="auto"/>
              <w:bottom w:val="single" w:sz="4" w:space="0" w:color="auto"/>
              <w:right w:val="single" w:sz="4" w:space="0" w:color="auto"/>
            </w:tcBorders>
            <w:vAlign w:val="center"/>
            <w:hideMark/>
          </w:tcPr>
          <w:p w:rsidR="005D6B03" w:rsidRDefault="005D6B03">
            <w:pPr>
              <w:spacing w:after="0"/>
              <w:rPr>
                <w:rFonts w:ascii="Times New Roman" w:eastAsiaTheme="minorHAnsi" w:hAnsi="Times New Roman" w:cs="Times New Roman"/>
                <w:sz w:val="20"/>
                <w:szCs w:val="20"/>
                <w:lang w:eastAsia="en-US"/>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5D6B03" w:rsidRDefault="005D6B03">
            <w:pPr>
              <w:spacing w:after="0"/>
              <w:rPr>
                <w:rFonts w:ascii="Times New Roman" w:eastAsiaTheme="minorHAnsi" w:hAnsi="Times New Roman" w:cs="Times New Roman"/>
                <w:sz w:val="20"/>
                <w:szCs w:val="20"/>
                <w:lang w:eastAsia="en-US"/>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sz w:val="18"/>
                <w:szCs w:val="18"/>
                <w:lang w:eastAsia="en-US"/>
              </w:rPr>
            </w:pPr>
            <w:r>
              <w:rPr>
                <w:rFonts w:ascii="Times New Roman" w:eastAsiaTheme="minorHAnsi" w:hAnsi="Times New Roman"/>
                <w:sz w:val="18"/>
                <w:szCs w:val="18"/>
              </w:rPr>
              <w:t>Товар, работа, услуга</w:t>
            </w:r>
          </w:p>
          <w:p w:rsidR="005D6B03" w:rsidRDefault="005D6B03">
            <w:pPr>
              <w:autoSpaceDE w:val="0"/>
              <w:autoSpaceDN w:val="0"/>
              <w:adjustRightInd w:val="0"/>
              <w:spacing w:after="0" w:line="256" w:lineRule="auto"/>
              <w:jc w:val="center"/>
              <w:rPr>
                <w:rFonts w:ascii="Times New Roman" w:eastAsiaTheme="minorHAnsi" w:hAnsi="Times New Roman"/>
                <w:sz w:val="18"/>
                <w:szCs w:val="18"/>
              </w:rPr>
            </w:pPr>
            <w:r>
              <w:rPr>
                <w:rFonts w:ascii="Times New Roman" w:eastAsiaTheme="minorHAnsi" w:hAnsi="Times New Roman"/>
                <w:sz w:val="18"/>
                <w:szCs w:val="18"/>
              </w:rPr>
              <w:t xml:space="preserve"> по Общероссийскому </w:t>
            </w:r>
            <w:hyperlink r:id="rId112" w:history="1">
              <w:r>
                <w:rPr>
                  <w:rStyle w:val="a5"/>
                  <w:rFonts w:ascii="Times New Roman" w:eastAsiaTheme="minorHAnsi" w:hAnsi="Times New Roman"/>
                  <w:sz w:val="18"/>
                  <w:szCs w:val="18"/>
                  <w:u w:val="none"/>
                </w:rPr>
                <w:t>классификатору</w:t>
              </w:r>
            </w:hyperlink>
            <w:r>
              <w:rPr>
                <w:rFonts w:ascii="Times New Roman" w:eastAsiaTheme="minorHAnsi" w:hAnsi="Times New Roman"/>
                <w:sz w:val="18"/>
                <w:szCs w:val="18"/>
              </w:rPr>
              <w:t xml:space="preserve"> продукции по видам экономической деятельности </w:t>
            </w:r>
          </w:p>
          <w:p w:rsidR="005D6B03" w:rsidRDefault="005D6B03">
            <w:pPr>
              <w:autoSpaceDE w:val="0"/>
              <w:autoSpaceDN w:val="0"/>
              <w:adjustRightInd w:val="0"/>
              <w:spacing w:after="0" w:line="256" w:lineRule="auto"/>
              <w:jc w:val="center"/>
              <w:rPr>
                <w:rFonts w:ascii="Times New Roman" w:eastAsiaTheme="minorHAnsi" w:hAnsi="Times New Roman"/>
                <w:sz w:val="18"/>
                <w:szCs w:val="18"/>
              </w:rPr>
            </w:pPr>
            <w:r>
              <w:rPr>
                <w:rFonts w:ascii="Times New Roman" w:eastAsiaTheme="minorHAnsi" w:hAnsi="Times New Roman"/>
                <w:sz w:val="18"/>
                <w:szCs w:val="18"/>
              </w:rPr>
              <w:t xml:space="preserve">ОК 034-2014 </w:t>
            </w:r>
          </w:p>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18"/>
                <w:szCs w:val="18"/>
              </w:rPr>
              <w:t>(КПЕС 2008) (ОКПД</w:t>
            </w:r>
            <w:proofErr w:type="gramStart"/>
            <w:r>
              <w:rPr>
                <w:rFonts w:ascii="Times New Roman" w:eastAsiaTheme="minorHAnsi" w:hAnsi="Times New Roman"/>
                <w:sz w:val="18"/>
                <w:szCs w:val="18"/>
              </w:rPr>
              <w:t>2</w:t>
            </w:r>
            <w:proofErr w:type="gramEnd"/>
            <w:r>
              <w:rPr>
                <w:rFonts w:ascii="Times New Roman" w:eastAsiaTheme="minorHAnsi" w:hAnsi="Times New Roman"/>
                <w:sz w:val="18"/>
                <w:szCs w:val="18"/>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sz w:val="20"/>
                <w:szCs w:val="20"/>
                <w:lang w:eastAsia="en-US"/>
              </w:rPr>
            </w:pPr>
            <w:proofErr w:type="spellStart"/>
            <w:proofErr w:type="gramStart"/>
            <w:r>
              <w:rPr>
                <w:rFonts w:ascii="Times New Roman" w:eastAsiaTheme="minorHAnsi" w:hAnsi="Times New Roman"/>
                <w:sz w:val="20"/>
                <w:szCs w:val="20"/>
              </w:rPr>
              <w:t>Наимено-вание</w:t>
            </w:r>
            <w:proofErr w:type="spellEnd"/>
            <w:proofErr w:type="gramEnd"/>
          </w:p>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20"/>
                <w:szCs w:val="20"/>
              </w:rPr>
              <w:t>объекта закупки</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D6B03" w:rsidRDefault="005D6B03">
            <w:pPr>
              <w:spacing w:after="0"/>
              <w:rPr>
                <w:rFonts w:ascii="Times New Roman" w:eastAsiaTheme="minorHAnsi" w:hAnsi="Times New Roman" w:cs="Times New Roman"/>
                <w:sz w:val="20"/>
                <w:szCs w:val="20"/>
                <w:lang w:eastAsia="en-US"/>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20"/>
                <w:szCs w:val="20"/>
              </w:rPr>
              <w:t>всего</w:t>
            </w:r>
          </w:p>
        </w:tc>
        <w:tc>
          <w:tcPr>
            <w:tcW w:w="992" w:type="dxa"/>
            <w:vMerge w:val="restart"/>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sz w:val="20"/>
                <w:szCs w:val="20"/>
                <w:lang w:eastAsia="en-US"/>
              </w:rPr>
            </w:pPr>
            <w:r>
              <w:rPr>
                <w:rFonts w:ascii="Times New Roman" w:eastAsiaTheme="minorHAnsi" w:hAnsi="Times New Roman"/>
                <w:sz w:val="20"/>
                <w:szCs w:val="20"/>
              </w:rPr>
              <w:t xml:space="preserve">на текущий </w:t>
            </w:r>
            <w:proofErr w:type="spellStart"/>
            <w:proofErr w:type="gramStart"/>
            <w:r>
              <w:rPr>
                <w:rFonts w:ascii="Times New Roman" w:eastAsiaTheme="minorHAnsi" w:hAnsi="Times New Roman"/>
                <w:sz w:val="20"/>
                <w:szCs w:val="20"/>
              </w:rPr>
              <w:t>финан-совый</w:t>
            </w:r>
            <w:proofErr w:type="spellEnd"/>
            <w:proofErr w:type="gramEnd"/>
          </w:p>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20"/>
                <w:szCs w:val="20"/>
              </w:rPr>
              <w:t>год</w:t>
            </w:r>
          </w:p>
        </w:tc>
        <w:tc>
          <w:tcPr>
            <w:tcW w:w="1701" w:type="dxa"/>
            <w:gridSpan w:val="2"/>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20"/>
                <w:szCs w:val="20"/>
              </w:rPr>
              <w:t>на плановый период</w:t>
            </w:r>
          </w:p>
        </w:tc>
        <w:tc>
          <w:tcPr>
            <w:tcW w:w="851" w:type="dxa"/>
            <w:vMerge w:val="restart"/>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proofErr w:type="spellStart"/>
            <w:r>
              <w:rPr>
                <w:rFonts w:ascii="Times New Roman" w:eastAsiaTheme="minorHAnsi" w:hAnsi="Times New Roman"/>
                <w:sz w:val="20"/>
                <w:szCs w:val="20"/>
              </w:rPr>
              <w:t>После-дую-щие</w:t>
            </w:r>
            <w:proofErr w:type="spellEnd"/>
            <w:r>
              <w:rPr>
                <w:rFonts w:ascii="Times New Roman" w:eastAsiaTheme="minorHAnsi" w:hAnsi="Times New Roman"/>
                <w:sz w:val="20"/>
                <w:szCs w:val="20"/>
              </w:rPr>
              <w:t xml:space="preserve"> годы</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D6B03" w:rsidRDefault="005D6B03">
            <w:pPr>
              <w:spacing w:after="0"/>
              <w:rPr>
                <w:rFonts w:ascii="Times New Roman" w:eastAsiaTheme="minorHAnsi" w:hAnsi="Times New Roman" w:cs="Times New Roman"/>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D6B03" w:rsidRDefault="005D6B03">
            <w:pPr>
              <w:spacing w:after="0"/>
              <w:rPr>
                <w:rFonts w:ascii="Times New Roman" w:eastAsiaTheme="minorHAnsi" w:hAnsi="Times New Roman" w:cs="Times New Roman"/>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D6B03" w:rsidRDefault="005D6B03">
            <w:pPr>
              <w:spacing w:after="0"/>
              <w:rPr>
                <w:rFonts w:ascii="Times New Roman" w:eastAsiaTheme="minorHAnsi" w:hAnsi="Times New Roman" w:cs="Times New Roman"/>
                <w:sz w:val="20"/>
                <w:szCs w:val="20"/>
                <w:lang w:eastAsia="en-US"/>
              </w:rPr>
            </w:pPr>
          </w:p>
        </w:tc>
      </w:tr>
      <w:tr w:rsidR="005D6B03" w:rsidTr="005D6B03">
        <w:tc>
          <w:tcPr>
            <w:tcW w:w="6946" w:type="dxa"/>
            <w:vMerge/>
            <w:tcBorders>
              <w:top w:val="single" w:sz="4" w:space="0" w:color="auto"/>
              <w:left w:val="single" w:sz="4" w:space="0" w:color="auto"/>
              <w:bottom w:val="single" w:sz="4" w:space="0" w:color="auto"/>
              <w:right w:val="single" w:sz="4" w:space="0" w:color="auto"/>
            </w:tcBorders>
            <w:vAlign w:val="center"/>
            <w:hideMark/>
          </w:tcPr>
          <w:p w:rsidR="005D6B03" w:rsidRDefault="005D6B03">
            <w:pPr>
              <w:spacing w:after="0"/>
              <w:rPr>
                <w:rFonts w:ascii="Times New Roman" w:eastAsiaTheme="minorHAnsi" w:hAnsi="Times New Roman" w:cs="Times New Roman"/>
                <w:sz w:val="20"/>
                <w:szCs w:val="20"/>
                <w:lang w:eastAsia="en-US"/>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5D6B03" w:rsidRDefault="005D6B03">
            <w:pPr>
              <w:spacing w:after="0"/>
              <w:rPr>
                <w:rFonts w:ascii="Times New Roman" w:eastAsiaTheme="minorHAnsi"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20"/>
                <w:szCs w:val="20"/>
              </w:rPr>
              <w:t>Код</w:t>
            </w:r>
          </w:p>
        </w:tc>
        <w:tc>
          <w:tcPr>
            <w:tcW w:w="1276" w:type="dxa"/>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proofErr w:type="spellStart"/>
            <w:proofErr w:type="gramStart"/>
            <w:r>
              <w:rPr>
                <w:rFonts w:ascii="Times New Roman" w:eastAsiaTheme="minorHAnsi" w:hAnsi="Times New Roman"/>
                <w:sz w:val="20"/>
                <w:szCs w:val="20"/>
              </w:rPr>
              <w:t>Наименова-ние</w:t>
            </w:r>
            <w:proofErr w:type="spellEnd"/>
            <w:proofErr w:type="gramEnd"/>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D6B03" w:rsidRDefault="005D6B03">
            <w:pPr>
              <w:spacing w:after="0"/>
              <w:rPr>
                <w:rFonts w:ascii="Times New Roman" w:eastAsiaTheme="minorHAnsi" w:hAnsi="Times New Roman" w:cs="Times New Roman"/>
                <w:sz w:val="20"/>
                <w:szCs w:val="20"/>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D6B03" w:rsidRDefault="005D6B03">
            <w:pPr>
              <w:spacing w:after="0"/>
              <w:rPr>
                <w:rFonts w:ascii="Times New Roman" w:eastAsiaTheme="minorHAnsi" w:hAnsi="Times New Roman" w:cs="Times New Roman"/>
                <w:sz w:val="20"/>
                <w:szCs w:val="20"/>
                <w:lang w:eastAsia="en-US"/>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5D6B03" w:rsidRDefault="005D6B03">
            <w:pPr>
              <w:spacing w:after="0"/>
              <w:rPr>
                <w:rFonts w:ascii="Times New Roman" w:eastAsiaTheme="minorHAnsi" w:hAnsi="Times New Roman" w:cs="Times New Roman"/>
                <w:sz w:val="20"/>
                <w:szCs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D6B03" w:rsidRDefault="005D6B03">
            <w:pPr>
              <w:spacing w:after="0"/>
              <w:rPr>
                <w:rFonts w:ascii="Times New Roman" w:eastAsiaTheme="minorHAnsi"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20"/>
                <w:szCs w:val="20"/>
              </w:rPr>
              <w:t>на первый год</w:t>
            </w:r>
          </w:p>
        </w:tc>
        <w:tc>
          <w:tcPr>
            <w:tcW w:w="850" w:type="dxa"/>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20"/>
                <w:szCs w:val="20"/>
              </w:rPr>
              <w:t>на второй год</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D6B03" w:rsidRDefault="005D6B03">
            <w:pPr>
              <w:spacing w:after="0"/>
              <w:rPr>
                <w:rFonts w:ascii="Times New Roman" w:eastAsiaTheme="minorHAnsi" w:hAnsi="Times New Roman" w:cs="Times New Roman"/>
                <w:sz w:val="20"/>
                <w:szCs w:val="20"/>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D6B03" w:rsidRDefault="005D6B03">
            <w:pPr>
              <w:spacing w:after="0"/>
              <w:rPr>
                <w:rFonts w:ascii="Times New Roman" w:eastAsiaTheme="minorHAnsi" w:hAnsi="Times New Roman" w:cs="Times New Roman"/>
                <w:sz w:val="20"/>
                <w:szCs w:val="20"/>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D6B03" w:rsidRDefault="005D6B03">
            <w:pPr>
              <w:spacing w:after="0"/>
              <w:rPr>
                <w:rFonts w:ascii="Times New Roman" w:eastAsiaTheme="minorHAnsi" w:hAnsi="Times New Roman" w:cs="Times New Roman"/>
                <w:sz w:val="20"/>
                <w:szCs w:val="20"/>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D6B03" w:rsidRDefault="005D6B03">
            <w:pPr>
              <w:spacing w:after="0"/>
              <w:rPr>
                <w:rFonts w:ascii="Times New Roman" w:eastAsiaTheme="minorHAnsi" w:hAnsi="Times New Roman" w:cs="Times New Roman"/>
                <w:sz w:val="20"/>
                <w:szCs w:val="20"/>
                <w:lang w:eastAsia="en-US"/>
              </w:rPr>
            </w:pPr>
          </w:p>
        </w:tc>
      </w:tr>
      <w:tr w:rsidR="005D6B03" w:rsidTr="005D6B03">
        <w:tc>
          <w:tcPr>
            <w:tcW w:w="454" w:type="dxa"/>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20"/>
                <w:szCs w:val="20"/>
              </w:rPr>
              <w:t>1</w:t>
            </w:r>
          </w:p>
        </w:tc>
        <w:tc>
          <w:tcPr>
            <w:tcW w:w="1389" w:type="dxa"/>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bookmarkStart w:id="15" w:name="Par168"/>
            <w:bookmarkEnd w:id="15"/>
            <w:r>
              <w:rPr>
                <w:rFonts w:ascii="Times New Roman" w:eastAsiaTheme="minorHAnsi" w:hAnsi="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bookmarkStart w:id="16" w:name="Par169"/>
            <w:bookmarkEnd w:id="16"/>
            <w:r>
              <w:rPr>
                <w:rFonts w:ascii="Times New Roman" w:eastAsiaTheme="minorHAnsi" w:hAnsi="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bookmarkStart w:id="17" w:name="Par170"/>
            <w:bookmarkEnd w:id="17"/>
            <w:r>
              <w:rPr>
                <w:rFonts w:ascii="Times New Roman" w:eastAsiaTheme="minorHAnsi"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bookmarkStart w:id="18" w:name="Par171"/>
            <w:bookmarkEnd w:id="18"/>
            <w:r>
              <w:rPr>
                <w:rFonts w:ascii="Times New Roman" w:eastAsiaTheme="minorHAnsi" w:hAnsi="Times New Roman"/>
                <w:sz w:val="20"/>
                <w:szCs w:val="20"/>
              </w:rPr>
              <w:t>5</w:t>
            </w:r>
          </w:p>
        </w:tc>
        <w:tc>
          <w:tcPr>
            <w:tcW w:w="1984" w:type="dxa"/>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bookmarkStart w:id="19" w:name="Par172"/>
            <w:bookmarkEnd w:id="19"/>
            <w:r>
              <w:rPr>
                <w:rFonts w:ascii="Times New Roman" w:eastAsiaTheme="minorHAnsi"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bookmarkStart w:id="20" w:name="Par173"/>
            <w:bookmarkEnd w:id="20"/>
            <w:r>
              <w:rPr>
                <w:rFonts w:ascii="Times New Roman" w:eastAsiaTheme="minorHAnsi"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bookmarkStart w:id="21" w:name="Par177"/>
            <w:bookmarkEnd w:id="21"/>
            <w:r>
              <w:rPr>
                <w:rFonts w:ascii="Times New Roman" w:eastAsiaTheme="minorHAnsi" w:hAnsi="Times New Roman"/>
                <w:sz w:val="20"/>
                <w:szCs w:val="20"/>
              </w:rPr>
              <w:t>11</w:t>
            </w:r>
          </w:p>
        </w:tc>
        <w:tc>
          <w:tcPr>
            <w:tcW w:w="1559" w:type="dxa"/>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bookmarkStart w:id="22" w:name="Par178"/>
            <w:bookmarkEnd w:id="22"/>
            <w:r>
              <w:rPr>
                <w:rFonts w:ascii="Times New Roman" w:eastAsiaTheme="minorHAnsi" w:hAnsi="Times New Roman"/>
                <w:sz w:val="20"/>
                <w:szCs w:val="20"/>
              </w:rPr>
              <w:t>12</w:t>
            </w:r>
          </w:p>
        </w:tc>
        <w:tc>
          <w:tcPr>
            <w:tcW w:w="1417" w:type="dxa"/>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bookmarkStart w:id="23" w:name="Par179"/>
            <w:bookmarkEnd w:id="23"/>
            <w:r>
              <w:rPr>
                <w:rFonts w:ascii="Times New Roman" w:eastAsiaTheme="minorHAnsi" w:hAnsi="Times New Roman"/>
                <w:sz w:val="20"/>
                <w:szCs w:val="20"/>
              </w:rPr>
              <w:t>13</w:t>
            </w:r>
          </w:p>
        </w:tc>
        <w:tc>
          <w:tcPr>
            <w:tcW w:w="1276" w:type="dxa"/>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bookmarkStart w:id="24" w:name="Par180"/>
            <w:bookmarkEnd w:id="24"/>
            <w:r>
              <w:rPr>
                <w:rFonts w:ascii="Times New Roman" w:eastAsiaTheme="minorHAnsi" w:hAnsi="Times New Roman"/>
                <w:sz w:val="20"/>
                <w:szCs w:val="20"/>
              </w:rPr>
              <w:t>14</w:t>
            </w:r>
          </w:p>
        </w:tc>
      </w:tr>
      <w:tr w:rsidR="005D6B03" w:rsidTr="005D6B03">
        <w:tc>
          <w:tcPr>
            <w:tcW w:w="454" w:type="dxa"/>
            <w:tcBorders>
              <w:top w:val="single" w:sz="4" w:space="0" w:color="auto"/>
              <w:left w:val="single" w:sz="4" w:space="0" w:color="auto"/>
              <w:bottom w:val="single" w:sz="4" w:space="0" w:color="auto"/>
              <w:right w:val="single" w:sz="4" w:space="0" w:color="auto"/>
            </w:tcBorders>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1389" w:type="dxa"/>
            <w:tcBorders>
              <w:top w:val="single" w:sz="4" w:space="0" w:color="auto"/>
              <w:left w:val="single" w:sz="4" w:space="0" w:color="auto"/>
              <w:bottom w:val="single" w:sz="4" w:space="0" w:color="auto"/>
              <w:right w:val="single" w:sz="4" w:space="0" w:color="auto"/>
            </w:tcBorders>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1984" w:type="dxa"/>
            <w:tcBorders>
              <w:top w:val="single" w:sz="4" w:space="0" w:color="auto"/>
              <w:left w:val="single" w:sz="4" w:space="0" w:color="auto"/>
              <w:bottom w:val="single" w:sz="4" w:space="0" w:color="auto"/>
              <w:right w:val="single" w:sz="4" w:space="0" w:color="auto"/>
            </w:tcBorders>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r>
      <w:tr w:rsidR="005D6B03" w:rsidTr="005D6B03">
        <w:tc>
          <w:tcPr>
            <w:tcW w:w="6946" w:type="dxa"/>
            <w:gridSpan w:val="6"/>
            <w:tcBorders>
              <w:top w:val="single" w:sz="4" w:space="0" w:color="auto"/>
              <w:left w:val="single" w:sz="4" w:space="0" w:color="auto"/>
              <w:bottom w:val="single" w:sz="4" w:space="0" w:color="auto"/>
              <w:right w:val="single" w:sz="4" w:space="0" w:color="auto"/>
            </w:tcBorders>
            <w:hideMark/>
          </w:tcPr>
          <w:p w:rsidR="005D6B03" w:rsidRDefault="005D6B03">
            <w:pPr>
              <w:autoSpaceDE w:val="0"/>
              <w:autoSpaceDN w:val="0"/>
              <w:adjustRightInd w:val="0"/>
              <w:spacing w:after="0" w:line="256" w:lineRule="auto"/>
              <w:jc w:val="center"/>
              <w:rPr>
                <w:rFonts w:ascii="Times New Roman" w:eastAsiaTheme="minorHAnsi" w:hAnsi="Times New Roman"/>
                <w:sz w:val="20"/>
                <w:szCs w:val="20"/>
                <w:lang w:eastAsia="en-US"/>
              </w:rPr>
            </w:pPr>
            <w:r>
              <w:rPr>
                <w:rFonts w:ascii="Times New Roman" w:eastAsiaTheme="minorHAnsi" w:hAnsi="Times New Roman"/>
                <w:sz w:val="20"/>
                <w:szCs w:val="20"/>
              </w:rPr>
              <w:t>Всего для осуществления закупок,</w:t>
            </w:r>
          </w:p>
          <w:p w:rsidR="005D6B03" w:rsidRDefault="005D6B03">
            <w:pPr>
              <w:autoSpaceDE w:val="0"/>
              <w:autoSpaceDN w:val="0"/>
              <w:adjustRightInd w:val="0"/>
              <w:spacing w:after="0" w:line="256" w:lineRule="auto"/>
              <w:jc w:val="center"/>
              <w:rPr>
                <w:rFonts w:ascii="Times New Roman" w:eastAsiaTheme="minorHAnsi" w:hAnsi="Times New Roman"/>
                <w:sz w:val="20"/>
                <w:szCs w:val="20"/>
              </w:rPr>
            </w:pPr>
            <w:r>
              <w:rPr>
                <w:rFonts w:ascii="Times New Roman" w:eastAsiaTheme="minorHAnsi" w:hAnsi="Times New Roman"/>
                <w:sz w:val="20"/>
                <w:szCs w:val="20"/>
              </w:rPr>
              <w:t>в том числе по коду бюджетной классификации ___/</w:t>
            </w:r>
          </w:p>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20"/>
                <w:szCs w:val="20"/>
              </w:rPr>
              <w:t>по соглашению от ____ N ____/по коду вида расходов ____</w:t>
            </w:r>
          </w:p>
        </w:tc>
        <w:tc>
          <w:tcPr>
            <w:tcW w:w="709" w:type="dxa"/>
            <w:tcBorders>
              <w:top w:val="single" w:sz="4" w:space="0" w:color="auto"/>
              <w:left w:val="single" w:sz="4" w:space="0" w:color="auto"/>
              <w:bottom w:val="single" w:sz="4" w:space="0" w:color="auto"/>
              <w:right w:val="single" w:sz="4" w:space="0" w:color="auto"/>
            </w:tcBorders>
            <w:vAlign w:val="center"/>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vAlign w:val="center"/>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vAlign w:val="center"/>
          </w:tcPr>
          <w:p w:rsidR="005D6B03" w:rsidRDefault="005D6B03">
            <w:pPr>
              <w:autoSpaceDE w:val="0"/>
              <w:autoSpaceDN w:val="0"/>
              <w:adjustRightInd w:val="0"/>
              <w:spacing w:after="0" w:line="256" w:lineRule="auto"/>
              <w:rPr>
                <w:rFonts w:ascii="Times New Roman" w:eastAsiaTheme="minorHAnsi" w:hAnsi="Times New Roman" w:cs="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5D6B03" w:rsidRDefault="005D6B03">
            <w:pPr>
              <w:autoSpaceDE w:val="0"/>
              <w:autoSpaceDN w:val="0"/>
              <w:adjustRightInd w:val="0"/>
              <w:spacing w:after="0" w:line="256" w:lineRule="auto"/>
              <w:jc w:val="center"/>
              <w:rPr>
                <w:rFonts w:ascii="Times New Roman" w:eastAsiaTheme="minorHAnsi" w:hAnsi="Times New Roman" w:cs="Times New Roman"/>
                <w:sz w:val="20"/>
                <w:szCs w:val="20"/>
                <w:lang w:eastAsia="en-US"/>
              </w:rPr>
            </w:pPr>
            <w:r>
              <w:rPr>
                <w:rFonts w:ascii="Times New Roman" w:eastAsiaTheme="minorHAnsi" w:hAnsi="Times New Roman"/>
                <w:sz w:val="20"/>
                <w:szCs w:val="20"/>
              </w:rPr>
              <w:t>-</w:t>
            </w:r>
          </w:p>
        </w:tc>
      </w:tr>
    </w:tbl>
    <w:p w:rsidR="005D6B03" w:rsidRDefault="005D6B03" w:rsidP="005D6B03">
      <w:pPr>
        <w:autoSpaceDE w:val="0"/>
        <w:autoSpaceDN w:val="0"/>
        <w:adjustRightInd w:val="0"/>
        <w:spacing w:after="0"/>
        <w:jc w:val="both"/>
        <w:rPr>
          <w:rFonts w:ascii="Times New Roman" w:eastAsiaTheme="minorHAnsi" w:hAnsi="Times New Roman"/>
          <w:lang w:eastAsia="en-US"/>
        </w:rPr>
      </w:pPr>
    </w:p>
    <w:p w:rsidR="005D6B03" w:rsidRDefault="005D6B03" w:rsidP="005D6B03">
      <w:pPr>
        <w:autoSpaceDE w:val="0"/>
        <w:autoSpaceDN w:val="0"/>
        <w:adjustRightInd w:val="0"/>
        <w:spacing w:after="0"/>
        <w:ind w:firstLine="540"/>
        <w:jc w:val="both"/>
        <w:rPr>
          <w:rFonts w:ascii="Times New Roman" w:eastAsiaTheme="minorHAnsi" w:hAnsi="Times New Roman"/>
        </w:rPr>
      </w:pPr>
      <w:r>
        <w:rPr>
          <w:rFonts w:ascii="Times New Roman" w:eastAsiaTheme="minorHAnsi" w:hAnsi="Times New Roman"/>
        </w:rPr>
        <w:t>--------------------------------</w:t>
      </w:r>
    </w:p>
    <w:p w:rsidR="005D6B03" w:rsidRDefault="005D6B03" w:rsidP="005D6B03">
      <w:pPr>
        <w:autoSpaceDE w:val="0"/>
        <w:autoSpaceDN w:val="0"/>
        <w:adjustRightInd w:val="0"/>
        <w:spacing w:after="0"/>
        <w:ind w:firstLine="540"/>
        <w:jc w:val="both"/>
        <w:rPr>
          <w:rFonts w:ascii="Times New Roman" w:eastAsiaTheme="minorHAnsi" w:hAnsi="Times New Roman"/>
        </w:rPr>
      </w:pPr>
      <w:bookmarkStart w:id="25" w:name="Par208"/>
      <w:bookmarkEnd w:id="25"/>
      <w:r>
        <w:rPr>
          <w:rFonts w:ascii="Times New Roman" w:eastAsiaTheme="minorHAnsi" w:hAnsi="Times New Roman"/>
        </w:rPr>
        <w:t>&lt;1</w:t>
      </w:r>
      <w:proofErr w:type="gramStart"/>
      <w:r>
        <w:rPr>
          <w:rFonts w:ascii="Times New Roman" w:eastAsiaTheme="minorHAnsi" w:hAnsi="Times New Roman"/>
        </w:rPr>
        <w:t>&gt; У</w:t>
      </w:r>
      <w:proofErr w:type="gramEnd"/>
      <w:r>
        <w:rPr>
          <w:rFonts w:ascii="Times New Roman" w:eastAsiaTheme="minorHAnsi" w:hAnsi="Times New Roman"/>
        </w:rPr>
        <w:t xml:space="preserve">казывается в случае, предусмотренном </w:t>
      </w:r>
      <w:hyperlink r:id="rId113" w:anchor="Par77" w:history="1">
        <w:r>
          <w:rPr>
            <w:rStyle w:val="a5"/>
            <w:rFonts w:ascii="Times New Roman" w:eastAsiaTheme="minorHAnsi" w:hAnsi="Times New Roman"/>
            <w:u w:val="none"/>
          </w:rPr>
          <w:t>пунктом 2</w:t>
        </w:r>
      </w:hyperlink>
      <w:r>
        <w:rPr>
          <w:rFonts w:ascii="Times New Roman" w:eastAsiaTheme="minorHAnsi" w:hAnsi="Times New Roman"/>
          <w:color w:val="0000FF"/>
        </w:rPr>
        <w:t>4</w:t>
      </w:r>
      <w:r>
        <w:rPr>
          <w:rFonts w:ascii="Times New Roman" w:eastAsiaTheme="minorHAnsi" w:hAnsi="Times New Roman"/>
        </w:rP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w:t>
      </w:r>
      <w:proofErr w:type="gramStart"/>
      <w:r>
        <w:rPr>
          <w:rFonts w:ascii="Times New Roman" w:eastAsiaTheme="minorHAnsi" w:hAnsi="Times New Roman"/>
        </w:rPr>
        <w:t>утратившими</w:t>
      </w:r>
      <w:proofErr w:type="gramEnd"/>
      <w:r>
        <w:rPr>
          <w:rFonts w:ascii="Times New Roman" w:eastAsiaTheme="minorHAnsi" w:hAnsi="Times New Roman"/>
        </w:rPr>
        <w:t xml:space="preserve"> силу отдельных решений Правительства Российской Федерации" (далее - Положение).</w:t>
      </w:r>
    </w:p>
    <w:p w:rsidR="005D6B03" w:rsidRDefault="005D6B03" w:rsidP="005D6B03">
      <w:pPr>
        <w:autoSpaceDE w:val="0"/>
        <w:autoSpaceDN w:val="0"/>
        <w:adjustRightInd w:val="0"/>
        <w:spacing w:after="0"/>
        <w:ind w:firstLine="540"/>
        <w:jc w:val="both"/>
        <w:rPr>
          <w:rFonts w:ascii="Times New Roman" w:eastAsiaTheme="minorHAnsi" w:hAnsi="Times New Roman"/>
        </w:rPr>
      </w:pPr>
      <w:bookmarkStart w:id="26" w:name="Par209"/>
      <w:bookmarkEnd w:id="26"/>
      <w:r>
        <w:rPr>
          <w:rFonts w:ascii="Times New Roman" w:eastAsiaTheme="minorHAnsi" w:hAnsi="Times New Roman"/>
        </w:rPr>
        <w:t>&lt;2</w:t>
      </w:r>
      <w:proofErr w:type="gramStart"/>
      <w:r>
        <w:rPr>
          <w:rFonts w:ascii="Times New Roman" w:eastAsiaTheme="minorHAnsi" w:hAnsi="Times New Roman"/>
        </w:rPr>
        <w:t>&gt; У</w:t>
      </w:r>
      <w:proofErr w:type="gramEnd"/>
      <w:r>
        <w:rPr>
          <w:rFonts w:ascii="Times New Roman" w:eastAsiaTheme="minorHAnsi" w:hAnsi="Times New Roman"/>
        </w:rPr>
        <w:t xml:space="preserve">казывается в соответствии с </w:t>
      </w:r>
      <w:hyperlink r:id="rId114" w:anchor="Par43" w:history="1">
        <w:r>
          <w:rPr>
            <w:rStyle w:val="a5"/>
            <w:rFonts w:ascii="Times New Roman" w:eastAsiaTheme="minorHAnsi" w:hAnsi="Times New Roman"/>
            <w:u w:val="none"/>
          </w:rPr>
          <w:t>подпунктом "ж" пункта 14</w:t>
        </w:r>
      </w:hyperlink>
      <w:r>
        <w:rPr>
          <w:rFonts w:ascii="Times New Roman" w:eastAsiaTheme="minorHAnsi" w:hAnsi="Times New Roman"/>
        </w:rPr>
        <w:t xml:space="preserve"> Положения.</w:t>
      </w:r>
    </w:p>
    <w:p w:rsidR="005D6B03" w:rsidRDefault="005D6B03" w:rsidP="005D6B03">
      <w:pPr>
        <w:spacing w:after="0"/>
        <w:rPr>
          <w:sz w:val="24"/>
          <w:szCs w:val="24"/>
        </w:rPr>
        <w:sectPr w:rsidR="005D6B03">
          <w:pgSz w:w="16838" w:h="11906" w:orient="landscape"/>
          <w:pgMar w:top="1134" w:right="851" w:bottom="567" w:left="851" w:header="709" w:footer="709" w:gutter="0"/>
          <w:cols w:space="720"/>
        </w:sect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jc w:val="center"/>
        <w:rPr>
          <w:sz w:val="24"/>
          <w:szCs w:val="24"/>
        </w:rPr>
      </w:pPr>
    </w:p>
    <w:p w:rsidR="005D6B03" w:rsidRDefault="005D6B03" w:rsidP="005D6B03">
      <w:pPr>
        <w:pStyle w:val="a4"/>
        <w:rPr>
          <w:sz w:val="24"/>
          <w:szCs w:val="24"/>
        </w:rPr>
      </w:pPr>
    </w:p>
    <w:p w:rsidR="005D6B03" w:rsidRDefault="005D6B03" w:rsidP="005D6B03"/>
    <w:p w:rsidR="0052668F" w:rsidRDefault="0052668F"/>
    <w:sectPr w:rsidR="0052668F" w:rsidSect="00DF2E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savePreviewPicture/>
  <w:compat>
    <w:useFELayout/>
  </w:compat>
  <w:rsids>
    <w:rsidRoot w:val="005D6B03"/>
    <w:rsid w:val="002B4E38"/>
    <w:rsid w:val="0052668F"/>
    <w:rsid w:val="005D6B03"/>
    <w:rsid w:val="00CF1C98"/>
    <w:rsid w:val="00DF2E95"/>
    <w:rsid w:val="00EB5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E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5D6B03"/>
    <w:rPr>
      <w:rFonts w:ascii="Times New Roman" w:eastAsia="Calibri" w:hAnsi="Times New Roman" w:cs="Times New Roman"/>
      <w:sz w:val="28"/>
    </w:rPr>
  </w:style>
  <w:style w:type="paragraph" w:styleId="a4">
    <w:name w:val="No Spacing"/>
    <w:link w:val="a3"/>
    <w:uiPriority w:val="1"/>
    <w:qFormat/>
    <w:rsid w:val="005D6B03"/>
    <w:pPr>
      <w:spacing w:after="0" w:line="240" w:lineRule="auto"/>
      <w:jc w:val="both"/>
    </w:pPr>
    <w:rPr>
      <w:rFonts w:ascii="Times New Roman" w:eastAsia="Calibri" w:hAnsi="Times New Roman" w:cs="Times New Roman"/>
      <w:sz w:val="28"/>
    </w:rPr>
  </w:style>
  <w:style w:type="character" w:styleId="a5">
    <w:name w:val="Hyperlink"/>
    <w:basedOn w:val="a0"/>
    <w:uiPriority w:val="99"/>
    <w:semiHidden/>
    <w:unhideWhenUsed/>
    <w:rsid w:val="005D6B03"/>
    <w:rPr>
      <w:color w:val="0000FF"/>
      <w:u w:val="single"/>
    </w:rPr>
  </w:style>
</w:styles>
</file>

<file path=word/webSettings.xml><?xml version="1.0" encoding="utf-8"?>
<w:webSettings xmlns:r="http://schemas.openxmlformats.org/officeDocument/2006/relationships" xmlns:w="http://schemas.openxmlformats.org/wordprocessingml/2006/main">
  <w:divs>
    <w:div w:id="172969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AppData\Local\Temp\Rar$DI00.247\&#1055;&#1086;&#1089;&#1090;&#1072;&#1085;&#1086;&#1074;&#1083;&#1077;&#1085;&#1080;&#1077;_&#1087;&#1083;&#1072;&#1085;-&#1075;&#1088;&#1072;&#1092;&#1080;&#1082;.docx" TargetMode="External"/><Relationship Id="rId21" Type="http://schemas.openxmlformats.org/officeDocument/2006/relationships/hyperlink" Target="consultantplus://offline/ref=02F97BD5771DCA77C3FEE34DB4695EA626D1962F2F63EBCF6345DBD236ABA6142D5BA75424E39265C20B305C54r3D6L" TargetMode="External"/><Relationship Id="rId42" Type="http://schemas.openxmlformats.org/officeDocument/2006/relationships/hyperlink" Target="file:///C:\Users\1\AppData\Local\Temp\Rar$DI00.247\&#1055;&#1086;&#1089;&#1090;&#1072;&#1085;&#1086;&#1074;&#1083;&#1077;&#1085;&#1080;&#1077;_&#1087;&#1083;&#1072;&#1085;-&#1075;&#1088;&#1072;&#1092;&#1080;&#1082;.docx" TargetMode="External"/><Relationship Id="rId47" Type="http://schemas.openxmlformats.org/officeDocument/2006/relationships/hyperlink" Target="file:///C:\Users\1\AppData\Local\Temp\Rar$DI00.247\&#1055;&#1086;&#1089;&#1090;&#1072;&#1085;&#1086;&#1074;&#1083;&#1077;&#1085;&#1080;&#1077;_&#1087;&#1083;&#1072;&#1085;-&#1075;&#1088;&#1072;&#1092;&#1080;&#1082;.docx" TargetMode="External"/><Relationship Id="rId63" Type="http://schemas.openxmlformats.org/officeDocument/2006/relationships/hyperlink" Target="file:///C:\Users\1\AppData\Local\Temp\Rar$DI00.247\&#1055;&#1086;&#1089;&#1090;&#1072;&#1085;&#1086;&#1074;&#1083;&#1077;&#1085;&#1080;&#1077;_&#1087;&#1083;&#1072;&#1085;-&#1075;&#1088;&#1072;&#1092;&#1080;&#1082;.docx" TargetMode="External"/><Relationship Id="rId68" Type="http://schemas.openxmlformats.org/officeDocument/2006/relationships/hyperlink" Target="file:///C:\Users\1\AppData\Local\Temp\Rar$DI00.247\&#1055;&#1086;&#1089;&#1090;&#1072;&#1085;&#1086;&#1074;&#1083;&#1077;&#1085;&#1080;&#1077;_&#1087;&#1083;&#1072;&#1085;-&#1075;&#1088;&#1072;&#1092;&#1080;&#1082;.docx" TargetMode="External"/><Relationship Id="rId84" Type="http://schemas.openxmlformats.org/officeDocument/2006/relationships/hyperlink" Target="consultantplus://offline/ref=02F97BD5771DCA77C3FEE34DB4695EA626D092282968EBCF6345DBD236ABA6143F5BFF5B2DEDD83586403F5D5021A558C1D1EA70rBD1L" TargetMode="External"/><Relationship Id="rId89" Type="http://schemas.openxmlformats.org/officeDocument/2006/relationships/hyperlink" Target="file:///C:\Users\1\AppData\Local\Temp\Rar$DI00.247\&#1055;&#1086;&#1089;&#1090;&#1072;&#1085;&#1086;&#1074;&#1083;&#1077;&#1085;&#1080;&#1077;_&#1087;&#1083;&#1072;&#1085;-&#1075;&#1088;&#1072;&#1092;&#1080;&#1082;.docx" TargetMode="External"/><Relationship Id="rId112" Type="http://schemas.openxmlformats.org/officeDocument/2006/relationships/hyperlink" Target="consultantplus://offline/ref=02F97BD5771DCA77C3FEE34DB4695EA626D1952F2864EBCF6345DBD236ABA6142D5BA75424E39265C20B305C54r3D6L" TargetMode="External"/><Relationship Id="rId16" Type="http://schemas.openxmlformats.org/officeDocument/2006/relationships/hyperlink" Target="file:///C:\Users\1\AppData\Local\Temp\Rar$DI00.247\&#1055;&#1086;&#1089;&#1090;&#1072;&#1085;&#1086;&#1074;&#1083;&#1077;&#1085;&#1080;&#1077;_&#1087;&#1083;&#1072;&#1085;-&#1075;&#1088;&#1072;&#1092;&#1080;&#1082;.docx" TargetMode="External"/><Relationship Id="rId107" Type="http://schemas.openxmlformats.org/officeDocument/2006/relationships/hyperlink" Target="consultantplus://offline/ref=02F97BD5771DCA77C3FEE34DB4695EA624D19F282F63EBCF6345DBD236ABA6143F5BFF5825E68C64CA1E660D116AA959DACDEB71A6988264rDDDL" TargetMode="External"/><Relationship Id="rId11" Type="http://schemas.openxmlformats.org/officeDocument/2006/relationships/hyperlink" Target="file:///C:\Users\1\AppData\Local\Temp\Rar$DI00.247\&#1055;&#1086;&#1089;&#1090;&#1072;&#1085;&#1086;&#1074;&#1083;&#1077;&#1085;&#1080;&#1077;_&#1087;&#1083;&#1072;&#1085;-&#1075;&#1088;&#1072;&#1092;&#1080;&#1082;.docx" TargetMode="External"/><Relationship Id="rId24" Type="http://schemas.openxmlformats.org/officeDocument/2006/relationships/hyperlink" Target="consultantplus://offline/ref=02F97BD5771DCA77C3FEE34DB4695EA626D296232964EBCF6345DBD236ABA6142D5BA75424E39265C20B305C54r3D6L" TargetMode="External"/><Relationship Id="rId32" Type="http://schemas.openxmlformats.org/officeDocument/2006/relationships/hyperlink" Target="file:///C:\Users\1\AppData\Local\Temp\Rar$DI00.247\&#1055;&#1086;&#1089;&#1090;&#1072;&#1085;&#1086;&#1074;&#1083;&#1077;&#1085;&#1080;&#1077;_&#1087;&#1083;&#1072;&#1085;-&#1075;&#1088;&#1072;&#1092;&#1080;&#1082;.docx" TargetMode="External"/><Relationship Id="rId37" Type="http://schemas.openxmlformats.org/officeDocument/2006/relationships/hyperlink" Target="consultantplus://offline/ref=02F97BD5771DCA77C3FEE34DB4695EA626D395282868EBCF6345DBD236ABA6142D5BA75424E39265C20B305C54r3D6L" TargetMode="External"/><Relationship Id="rId40" Type="http://schemas.openxmlformats.org/officeDocument/2006/relationships/hyperlink" Target="consultantplus://offline/ref=02F97BD5771DCA77C3FEE34DB4695EA624D69F222C60EBCF6345DBD236ABA6142D5BA75424E39265C20B305C54r3D6L" TargetMode="External"/><Relationship Id="rId45" Type="http://schemas.openxmlformats.org/officeDocument/2006/relationships/hyperlink" Target="file:///C:\Users\1\AppData\Local\Temp\Rar$DI00.247\&#1055;&#1086;&#1089;&#1090;&#1072;&#1085;&#1086;&#1074;&#1083;&#1077;&#1085;&#1080;&#1077;_&#1087;&#1083;&#1072;&#1085;-&#1075;&#1088;&#1072;&#1092;&#1080;&#1082;.docx" TargetMode="External"/><Relationship Id="rId53" Type="http://schemas.openxmlformats.org/officeDocument/2006/relationships/hyperlink" Target="file:///C:\Users\1\AppData\Local\Temp\Rar$DI00.247\&#1055;&#1086;&#1089;&#1090;&#1072;&#1085;&#1086;&#1074;&#1083;&#1077;&#1085;&#1080;&#1077;_&#1087;&#1083;&#1072;&#1085;-&#1075;&#1088;&#1072;&#1092;&#1080;&#1082;.docx" TargetMode="External"/><Relationship Id="rId58" Type="http://schemas.openxmlformats.org/officeDocument/2006/relationships/hyperlink" Target="file:///C:\Users\1\AppData\Local\Temp\Rar$DI00.247\&#1055;&#1086;&#1089;&#1090;&#1072;&#1085;&#1086;&#1074;&#1083;&#1077;&#1085;&#1080;&#1077;_&#1087;&#1083;&#1072;&#1085;-&#1075;&#1088;&#1072;&#1092;&#1080;&#1082;.docx" TargetMode="External"/><Relationship Id="rId66" Type="http://schemas.openxmlformats.org/officeDocument/2006/relationships/hyperlink" Target="file:///C:\Users\1\AppData\Local\Temp\Rar$DI00.247\&#1055;&#1086;&#1089;&#1090;&#1072;&#1085;&#1086;&#1074;&#1083;&#1077;&#1085;&#1080;&#1077;_&#1087;&#1083;&#1072;&#1085;-&#1075;&#1088;&#1072;&#1092;&#1080;&#1082;.docx" TargetMode="External"/><Relationship Id="rId74" Type="http://schemas.openxmlformats.org/officeDocument/2006/relationships/hyperlink" Target="file:///C:\Users\1\AppData\Local\Temp\Rar$DI00.247\&#1055;&#1086;&#1089;&#1090;&#1072;&#1085;&#1086;&#1074;&#1083;&#1077;&#1085;&#1080;&#1077;_&#1087;&#1083;&#1072;&#1085;-&#1075;&#1088;&#1072;&#1092;&#1080;&#1082;.docx" TargetMode="External"/><Relationship Id="rId79" Type="http://schemas.openxmlformats.org/officeDocument/2006/relationships/hyperlink" Target="consultantplus://offline/ref=02F97BD5771DCA77C3FEE34DB4695EA626D092282968EBCF6345DBD236ABA6143F5BFF5A22EE873093516751543ABA59DFCDE871B9r9D3L" TargetMode="External"/><Relationship Id="rId87" Type="http://schemas.openxmlformats.org/officeDocument/2006/relationships/hyperlink" Target="consultantplus://offline/ref=02F97BD5771DCA77C3FEE34DB4695EA626D092282968EBCF6345DBD236ABA6143F5BFF5825EE8A6F96447609583EA146DED3F473B89Br8DBL" TargetMode="External"/><Relationship Id="rId102" Type="http://schemas.openxmlformats.org/officeDocument/2006/relationships/hyperlink" Target="consultantplus://offline/ref=02F97BD5771DCA77C3FEE34DB4695EA626D092282968EBCF6345DBD236ABA6143F5BFF5825E78F63C51E660D116AA959DACDEB71A6988264rDDDL" TargetMode="External"/><Relationship Id="rId110" Type="http://schemas.openxmlformats.org/officeDocument/2006/relationships/hyperlink" Target="consultantplus://offline/ref=02F97BD5771DCA77C3FEE34DB4695EA624D69F222C60EBCF6345DBD236ABA6142D5BA75424E39265C20B305C54r3D6L" TargetMode="External"/><Relationship Id="rId115" Type="http://schemas.openxmlformats.org/officeDocument/2006/relationships/fontTable" Target="fontTable.xml"/><Relationship Id="rId5" Type="http://schemas.openxmlformats.org/officeDocument/2006/relationships/hyperlink" Target="consultantplus://offline/ref=02F97BD5771DCA77C3FEE34DB4695EA626D092282968EBCF6345DBD236ABA6143F5BFF5825E68D66C61E660D116AA959DACDEB71A6988264rDDDL" TargetMode="External"/><Relationship Id="rId61" Type="http://schemas.openxmlformats.org/officeDocument/2006/relationships/hyperlink" Target="file:///C:\Users\1\AppData\Local\Temp\Rar$DI00.247\&#1055;&#1086;&#1089;&#1090;&#1072;&#1085;&#1086;&#1074;&#1083;&#1077;&#1085;&#1080;&#1077;_&#1087;&#1083;&#1072;&#1085;-&#1075;&#1088;&#1072;&#1092;&#1080;&#1082;.docx" TargetMode="External"/><Relationship Id="rId82" Type="http://schemas.openxmlformats.org/officeDocument/2006/relationships/hyperlink" Target="consultantplus://offline/ref=02F97BD5771DCA77C3FEE34DB4695EA626D092282968EBCF6345DBD236ABA6143F5BFF5826E6856F96447609583EA146DED3F473B89Br8DBL" TargetMode="External"/><Relationship Id="rId90" Type="http://schemas.openxmlformats.org/officeDocument/2006/relationships/hyperlink" Target="file:///C:\Users\1\AppData\Local\Temp\Rar$DI00.247\&#1055;&#1086;&#1089;&#1090;&#1072;&#1085;&#1086;&#1074;&#1083;&#1077;&#1085;&#1080;&#1077;_&#1087;&#1083;&#1072;&#1085;-&#1075;&#1088;&#1072;&#1092;&#1080;&#1082;.docx" TargetMode="External"/><Relationship Id="rId95" Type="http://schemas.openxmlformats.org/officeDocument/2006/relationships/hyperlink" Target="file:///C:\Users\1\AppData\Local\Temp\Rar$DI00.247\&#1055;&#1086;&#1089;&#1090;&#1072;&#1085;&#1086;&#1074;&#1083;&#1077;&#1085;&#1080;&#1077;_&#1087;&#1083;&#1072;&#1085;-&#1075;&#1088;&#1072;&#1092;&#1080;&#1082;.docx" TargetMode="External"/><Relationship Id="rId19" Type="http://schemas.openxmlformats.org/officeDocument/2006/relationships/hyperlink" Target="file:///C:\Users\1\AppData\Local\Temp\Rar$DI00.247\&#1055;&#1086;&#1089;&#1090;&#1072;&#1085;&#1086;&#1074;&#1083;&#1077;&#1085;&#1080;&#1077;_&#1087;&#1083;&#1072;&#1085;-&#1075;&#1088;&#1072;&#1092;&#1080;&#1082;.docx" TargetMode="External"/><Relationship Id="rId14" Type="http://schemas.openxmlformats.org/officeDocument/2006/relationships/hyperlink" Target="file:///C:\Users\1\AppData\Local\Temp\Rar$DI00.247\&#1055;&#1086;&#1089;&#1090;&#1072;&#1085;&#1086;&#1074;&#1083;&#1077;&#1085;&#1080;&#1077;_&#1087;&#1083;&#1072;&#1085;-&#1075;&#1088;&#1072;&#1092;&#1080;&#1082;.docx" TargetMode="External"/><Relationship Id="rId22" Type="http://schemas.openxmlformats.org/officeDocument/2006/relationships/hyperlink" Target="file:///C:\Users\1\AppData\Local\Temp\Rar$DI00.247\&#1055;&#1086;&#1089;&#1090;&#1072;&#1085;&#1086;&#1074;&#1083;&#1077;&#1085;&#1080;&#1077;_&#1087;&#1083;&#1072;&#1085;-&#1075;&#1088;&#1072;&#1092;&#1080;&#1082;.docx" TargetMode="External"/><Relationship Id="rId27" Type="http://schemas.openxmlformats.org/officeDocument/2006/relationships/hyperlink" Target="file:///C:\Users\1\AppData\Local\Temp\Rar$DI00.247\&#1055;&#1086;&#1089;&#1090;&#1072;&#1085;&#1086;&#1074;&#1083;&#1077;&#1085;&#1080;&#1077;_&#1087;&#1083;&#1072;&#1085;-&#1075;&#1088;&#1072;&#1092;&#1080;&#1082;.docx" TargetMode="External"/><Relationship Id="rId30" Type="http://schemas.openxmlformats.org/officeDocument/2006/relationships/hyperlink" Target="file:///C:\Users\1\AppData\Local\Temp\Rar$DI00.247\&#1055;&#1086;&#1089;&#1090;&#1072;&#1085;&#1086;&#1074;&#1083;&#1077;&#1085;&#1080;&#1077;_&#1087;&#1083;&#1072;&#1085;-&#1075;&#1088;&#1072;&#1092;&#1080;&#1082;.docx" TargetMode="External"/><Relationship Id="rId35" Type="http://schemas.openxmlformats.org/officeDocument/2006/relationships/hyperlink" Target="file:///C:\Users\1\AppData\Local\Temp\Rar$DI00.247\&#1055;&#1086;&#1089;&#1090;&#1072;&#1085;&#1086;&#1074;&#1083;&#1077;&#1085;&#1080;&#1077;_&#1087;&#1083;&#1072;&#1085;-&#1075;&#1088;&#1072;&#1092;&#1080;&#1082;.docx" TargetMode="External"/><Relationship Id="rId43" Type="http://schemas.openxmlformats.org/officeDocument/2006/relationships/hyperlink" Target="file:///C:\Users\1\AppData\Local\Temp\Rar$DI00.247\&#1055;&#1086;&#1089;&#1090;&#1072;&#1085;&#1086;&#1074;&#1083;&#1077;&#1085;&#1080;&#1077;_&#1087;&#1083;&#1072;&#1085;-&#1075;&#1088;&#1072;&#1092;&#1080;&#1082;.docx" TargetMode="External"/><Relationship Id="rId48" Type="http://schemas.openxmlformats.org/officeDocument/2006/relationships/hyperlink" Target="consultantplus://offline/ref=02F97BD5771DCA77C3FEE34DB4695EA626D092282968EBCF6345DBD236ABA6143F5BFF5824EE8D6F96447609583EA146DED3F473B89Br8DBL" TargetMode="External"/><Relationship Id="rId56" Type="http://schemas.openxmlformats.org/officeDocument/2006/relationships/hyperlink" Target="file:///C:\Users\1\AppData\Local\Temp\Rar$DI00.247\&#1055;&#1086;&#1089;&#1090;&#1072;&#1085;&#1086;&#1074;&#1083;&#1077;&#1085;&#1080;&#1077;_&#1087;&#1083;&#1072;&#1085;-&#1075;&#1088;&#1072;&#1092;&#1080;&#1082;.docx" TargetMode="External"/><Relationship Id="rId64" Type="http://schemas.openxmlformats.org/officeDocument/2006/relationships/hyperlink" Target="file:///C:\Users\1\AppData\Local\Temp\Rar$DI00.247\&#1055;&#1086;&#1089;&#1090;&#1072;&#1085;&#1086;&#1074;&#1083;&#1077;&#1085;&#1080;&#1077;_&#1087;&#1083;&#1072;&#1085;-&#1075;&#1088;&#1072;&#1092;&#1080;&#1082;.docx" TargetMode="External"/><Relationship Id="rId69" Type="http://schemas.openxmlformats.org/officeDocument/2006/relationships/hyperlink" Target="file:///C:\Users\1\AppData\Local\Temp\Rar$DI00.247\&#1055;&#1086;&#1089;&#1090;&#1072;&#1085;&#1086;&#1074;&#1083;&#1077;&#1085;&#1080;&#1077;_&#1087;&#1083;&#1072;&#1085;-&#1075;&#1088;&#1072;&#1092;&#1080;&#1082;.docx" TargetMode="External"/><Relationship Id="rId77" Type="http://schemas.openxmlformats.org/officeDocument/2006/relationships/hyperlink" Target="file:///C:\Users\1\AppData\Local\Temp\Rar$DI00.247\&#1055;&#1086;&#1089;&#1090;&#1072;&#1085;&#1086;&#1074;&#1083;&#1077;&#1085;&#1080;&#1077;_&#1087;&#1083;&#1072;&#1085;-&#1075;&#1088;&#1072;&#1092;&#1080;&#1082;.docx" TargetMode="External"/><Relationship Id="rId100" Type="http://schemas.openxmlformats.org/officeDocument/2006/relationships/hyperlink" Target="consultantplus://offline/ref=02F97BD5771DCA77C3FEE34DB4695EA626D092282968EBCF6345DBD236ABA6143F5BFF5826E18D6F96447609583EA146DED3F473B89Br8DBL" TargetMode="External"/><Relationship Id="rId105" Type="http://schemas.openxmlformats.org/officeDocument/2006/relationships/hyperlink" Target="file:///C:\Users\1\AppData\Local\Temp\Rar$DI00.247\&#1055;&#1086;&#1089;&#1090;&#1072;&#1085;&#1086;&#1074;&#1083;&#1077;&#1085;&#1080;&#1077;_&#1087;&#1083;&#1072;&#1085;-&#1075;&#1088;&#1072;&#1092;&#1080;&#1082;.docx" TargetMode="External"/><Relationship Id="rId113" Type="http://schemas.openxmlformats.org/officeDocument/2006/relationships/hyperlink" Target="file:///C:\Users\1\AppData\Local\Temp\Rar$DI00.247\&#1055;&#1086;&#1089;&#1090;&#1072;&#1085;&#1086;&#1074;&#1083;&#1077;&#1085;&#1080;&#1077;_&#1087;&#1083;&#1072;&#1085;-&#1075;&#1088;&#1072;&#1092;&#1080;&#1082;.docx" TargetMode="External"/><Relationship Id="rId8" Type="http://schemas.openxmlformats.org/officeDocument/2006/relationships/hyperlink" Target="consultantplus://offline/ref=02F97BD5771DCA77C3FEE34DB4695EA626D092282968EBCF6345DBD236ABA6143F5BFF5825EE886F96447609583EA146DED3F473B89Br8DBL" TargetMode="External"/><Relationship Id="rId51" Type="http://schemas.openxmlformats.org/officeDocument/2006/relationships/hyperlink" Target="consultantplus://offline/ref=02F97BD5771DCA77C3FEE34DB4695EA626D1952F2864EBCF6345DBD236ABA6142D5BA75424E39265C20B305C54r3D6L" TargetMode="External"/><Relationship Id="rId72" Type="http://schemas.openxmlformats.org/officeDocument/2006/relationships/hyperlink" Target="file:///C:\Users\1\AppData\Local\Temp\Rar$DI00.247\&#1055;&#1086;&#1089;&#1090;&#1072;&#1085;&#1086;&#1074;&#1083;&#1077;&#1085;&#1080;&#1077;_&#1087;&#1083;&#1072;&#1085;-&#1075;&#1088;&#1072;&#1092;&#1080;&#1082;.docx" TargetMode="External"/><Relationship Id="rId80" Type="http://schemas.openxmlformats.org/officeDocument/2006/relationships/hyperlink" Target="consultantplus://offline/ref=02F97BD5771DCA77C3FEE34DB4695EA626D092282968EBCF6345DBD236ABA6143F5BFF5B22EDD83586403F5D5021A558C1D1EA70rBD1L" TargetMode="External"/><Relationship Id="rId85" Type="http://schemas.openxmlformats.org/officeDocument/2006/relationships/hyperlink" Target="consultantplus://offline/ref=02F97BD5771DCA77C3FEE34DB4695EA626D092282968EBCF6345DBD236ABA6143F5BFF5825E78E6CC11E660D116AA959DACDEB71A6988264rDDDL" TargetMode="External"/><Relationship Id="rId93" Type="http://schemas.openxmlformats.org/officeDocument/2006/relationships/hyperlink" Target="consultantplus://offline/ref=02F97BD5771DCA77C3FEE34DB4695EA626D092282968EBCF6345DBD236ABA6142D5BA75424E39265C20B305C54r3D6L" TargetMode="External"/><Relationship Id="rId98" Type="http://schemas.openxmlformats.org/officeDocument/2006/relationships/hyperlink" Target="consultantplus://offline/ref=02F97BD5771DCA77C3FEE34DB4695EA626D092282968EBCF6345DBD236ABA6143F5BFF5825E78F6DCB1E660D116AA959DACDEB71A6988264rDDDL" TargetMode="External"/><Relationship Id="rId3" Type="http://schemas.openxmlformats.org/officeDocument/2006/relationships/webSettings" Target="webSettings.xml"/><Relationship Id="rId12" Type="http://schemas.openxmlformats.org/officeDocument/2006/relationships/hyperlink" Target="file:///C:\Users\1\AppData\Local\Temp\Rar$DI00.247\&#1055;&#1086;&#1089;&#1090;&#1072;&#1085;&#1086;&#1074;&#1083;&#1077;&#1085;&#1080;&#1077;_&#1087;&#1083;&#1072;&#1085;-&#1075;&#1088;&#1072;&#1092;&#1080;&#1082;.docx" TargetMode="External"/><Relationship Id="rId17" Type="http://schemas.openxmlformats.org/officeDocument/2006/relationships/hyperlink" Target="file:///C:\Users\1\AppData\Local\Temp\Rar$DI00.247\&#1055;&#1086;&#1089;&#1090;&#1072;&#1085;&#1086;&#1074;&#1083;&#1077;&#1085;&#1080;&#1077;_&#1087;&#1083;&#1072;&#1085;-&#1075;&#1088;&#1072;&#1092;&#1080;&#1082;.docx" TargetMode="External"/><Relationship Id="rId25" Type="http://schemas.openxmlformats.org/officeDocument/2006/relationships/hyperlink" Target="file:///C:\Users\1\AppData\Local\Temp\Rar$DI00.247\&#1055;&#1086;&#1089;&#1090;&#1072;&#1085;&#1086;&#1074;&#1083;&#1077;&#1085;&#1080;&#1077;_&#1087;&#1083;&#1072;&#1085;-&#1075;&#1088;&#1072;&#1092;&#1080;&#1082;.docx" TargetMode="External"/><Relationship Id="rId33" Type="http://schemas.openxmlformats.org/officeDocument/2006/relationships/hyperlink" Target="file:///C:\Users\1\AppData\Local\Temp\Rar$DI00.247\&#1055;&#1086;&#1089;&#1090;&#1072;&#1085;&#1086;&#1074;&#1083;&#1077;&#1085;&#1080;&#1077;_&#1087;&#1083;&#1072;&#1085;-&#1075;&#1088;&#1072;&#1092;&#1080;&#1082;.docx" TargetMode="External"/><Relationship Id="rId38" Type="http://schemas.openxmlformats.org/officeDocument/2006/relationships/hyperlink" Target="consultantplus://offline/ref=02F97BD5771DCA77C3FEE34DB4695EA624D19F282F63EBCF6345DBD236ABA6143F5BFF5825E68C64CA1E660D116AA959DACDEB71A6988264rDDDL" TargetMode="External"/><Relationship Id="rId46" Type="http://schemas.openxmlformats.org/officeDocument/2006/relationships/hyperlink" Target="file:///C:\Users\1\AppData\Local\Temp\Rar$DI00.247\&#1055;&#1086;&#1089;&#1090;&#1072;&#1085;&#1086;&#1074;&#1083;&#1077;&#1085;&#1080;&#1077;_&#1087;&#1083;&#1072;&#1085;-&#1075;&#1088;&#1072;&#1092;&#1080;&#1082;.docx" TargetMode="External"/><Relationship Id="rId59" Type="http://schemas.openxmlformats.org/officeDocument/2006/relationships/hyperlink" Target="file:///C:\Users\1\AppData\Local\Temp\Rar$DI00.247\&#1055;&#1086;&#1089;&#1090;&#1072;&#1085;&#1086;&#1074;&#1083;&#1077;&#1085;&#1080;&#1077;_&#1087;&#1083;&#1072;&#1085;-&#1075;&#1088;&#1072;&#1092;&#1080;&#1082;.docx" TargetMode="External"/><Relationship Id="rId67" Type="http://schemas.openxmlformats.org/officeDocument/2006/relationships/hyperlink" Target="file:///C:\Users\1\AppData\Local\Temp\Rar$DI00.247\&#1055;&#1086;&#1089;&#1090;&#1072;&#1085;&#1086;&#1074;&#1083;&#1077;&#1085;&#1080;&#1077;_&#1087;&#1083;&#1072;&#1085;-&#1075;&#1088;&#1072;&#1092;&#1080;&#1082;.docx" TargetMode="External"/><Relationship Id="rId103" Type="http://schemas.openxmlformats.org/officeDocument/2006/relationships/hyperlink" Target="consultantplus://offline/ref=02F97BD5771DCA77C3FEE34DB4695EA626D092282968EBCF6345DBD236ABA6143F5BFF5825E78C63C61E660D116AA959DACDEB71A6988264rDDDL" TargetMode="External"/><Relationship Id="rId108" Type="http://schemas.openxmlformats.org/officeDocument/2006/relationships/hyperlink" Target="consultantplus://offline/ref=02F97BD5771DCA77C3FEE34DB4695EA624D69F222C60EBCF6345DBD236ABA6142D5BA75424E39265C20B305C54r3D6L" TargetMode="External"/><Relationship Id="rId116" Type="http://schemas.openxmlformats.org/officeDocument/2006/relationships/theme" Target="theme/theme1.xml"/><Relationship Id="rId20" Type="http://schemas.openxmlformats.org/officeDocument/2006/relationships/hyperlink" Target="file:///C:\Users\1\AppData\Local\Temp\Rar$DI00.247\&#1055;&#1086;&#1089;&#1090;&#1072;&#1085;&#1086;&#1074;&#1083;&#1077;&#1085;&#1080;&#1077;_&#1087;&#1083;&#1072;&#1085;-&#1075;&#1088;&#1072;&#1092;&#1080;&#1082;.docx" TargetMode="External"/><Relationship Id="rId41" Type="http://schemas.openxmlformats.org/officeDocument/2006/relationships/hyperlink" Target="file:///C:\Users\1\AppData\Local\Temp\Rar$DI00.247\&#1055;&#1086;&#1089;&#1090;&#1072;&#1085;&#1086;&#1074;&#1083;&#1077;&#1085;&#1080;&#1077;_&#1087;&#1083;&#1072;&#1085;-&#1075;&#1088;&#1072;&#1092;&#1080;&#1082;.docx" TargetMode="External"/><Relationship Id="rId54" Type="http://schemas.openxmlformats.org/officeDocument/2006/relationships/hyperlink" Target="file:///C:\Users\1\AppData\Local\Temp\Rar$DI00.247\&#1055;&#1086;&#1089;&#1090;&#1072;&#1085;&#1086;&#1074;&#1083;&#1077;&#1085;&#1080;&#1077;_&#1087;&#1083;&#1072;&#1085;-&#1075;&#1088;&#1072;&#1092;&#1080;&#1082;.docx" TargetMode="External"/><Relationship Id="rId62" Type="http://schemas.openxmlformats.org/officeDocument/2006/relationships/hyperlink" Target="file:///C:\Users\1\AppData\Local\Temp\Rar$DI00.247\&#1055;&#1086;&#1089;&#1090;&#1072;&#1085;&#1086;&#1074;&#1083;&#1077;&#1085;&#1080;&#1077;_&#1087;&#1083;&#1072;&#1085;-&#1075;&#1088;&#1072;&#1092;&#1080;&#1082;.docx" TargetMode="External"/><Relationship Id="rId70" Type="http://schemas.openxmlformats.org/officeDocument/2006/relationships/hyperlink" Target="file:///C:\Users\1\AppData\Local\Temp\Rar$DI00.247\&#1055;&#1086;&#1089;&#1090;&#1072;&#1085;&#1086;&#1074;&#1083;&#1077;&#1085;&#1080;&#1077;_&#1087;&#1083;&#1072;&#1085;-&#1075;&#1088;&#1072;&#1092;&#1080;&#1082;.docx" TargetMode="External"/><Relationship Id="rId75" Type="http://schemas.openxmlformats.org/officeDocument/2006/relationships/hyperlink" Target="file:///C:\Users\1\AppData\Local\Temp\Rar$DI00.247\&#1055;&#1086;&#1089;&#1090;&#1072;&#1085;&#1086;&#1074;&#1083;&#1077;&#1085;&#1080;&#1077;_&#1087;&#1083;&#1072;&#1085;-&#1075;&#1088;&#1072;&#1092;&#1080;&#1082;.docx" TargetMode="External"/><Relationship Id="rId83" Type="http://schemas.openxmlformats.org/officeDocument/2006/relationships/hyperlink" Target="consultantplus://offline/ref=02F97BD5771DCA77C3FEE34DB4695EA626D092282968EBCF6345DBD236ABA6143F5BFF5826E28C6F96447609583EA146DED3F473B89Br8DBL" TargetMode="External"/><Relationship Id="rId88" Type="http://schemas.openxmlformats.org/officeDocument/2006/relationships/hyperlink" Target="consultantplus://offline/ref=02F97BD5771DCA77C3FEE34DB4695EA626D092282968EBCF6345DBD236ABA6143F5BFF5824EE873093516751543ABA59DFCDE871B9r9D3L" TargetMode="External"/><Relationship Id="rId91" Type="http://schemas.openxmlformats.org/officeDocument/2006/relationships/hyperlink" Target="file:///C:\Users\1\AppData\Local\Temp\Rar$DI00.247\&#1055;&#1086;&#1089;&#1090;&#1072;&#1085;&#1086;&#1074;&#1083;&#1077;&#1085;&#1080;&#1077;_&#1087;&#1083;&#1072;&#1085;-&#1075;&#1088;&#1072;&#1092;&#1080;&#1082;.docx" TargetMode="External"/><Relationship Id="rId96" Type="http://schemas.openxmlformats.org/officeDocument/2006/relationships/hyperlink" Target="file:///C:\Users\1\AppData\Local\Temp\Rar$DI00.247\&#1055;&#1086;&#1089;&#1090;&#1072;&#1085;&#1086;&#1074;&#1083;&#1077;&#1085;&#1080;&#1077;_&#1087;&#1083;&#1072;&#1085;-&#1075;&#1088;&#1072;&#1092;&#1080;&#1082;.docx" TargetMode="External"/><Relationship Id="rId111" Type="http://schemas.openxmlformats.org/officeDocument/2006/relationships/hyperlink" Target="consultantplus://offline/ref=02F97BD5771DCA77C3FEE34DB4695EA626D2922D2868EBCF6345DBD236ABA6143F5BFF5825E78565C41E660D116AA959DACDEB71A6988264rDDDL" TargetMode="External"/><Relationship Id="rId1" Type="http://schemas.openxmlformats.org/officeDocument/2006/relationships/styles" Target="styles.xml"/><Relationship Id="rId6" Type="http://schemas.openxmlformats.org/officeDocument/2006/relationships/hyperlink" Target="consultantplus://offline/ref=02F97BD5771DCA77C3FEE34DB4695EA626D092282968EBCF6345DBD236ABA6143F5BFF5825EE886F96447609583EA146DED3F473B89Br8DBL" TargetMode="External"/><Relationship Id="rId15" Type="http://schemas.openxmlformats.org/officeDocument/2006/relationships/hyperlink" Target="file:///C:\Users\1\AppData\Local\Temp\Rar$DI00.247\&#1055;&#1086;&#1089;&#1090;&#1072;&#1085;&#1086;&#1074;&#1083;&#1077;&#1085;&#1080;&#1077;_&#1087;&#1083;&#1072;&#1085;-&#1075;&#1088;&#1072;&#1092;&#1080;&#1082;.docx" TargetMode="External"/><Relationship Id="rId23" Type="http://schemas.openxmlformats.org/officeDocument/2006/relationships/hyperlink" Target="file:///C:\Users\1\AppData\Local\Temp\Rar$DI00.247\&#1055;&#1086;&#1089;&#1090;&#1072;&#1085;&#1086;&#1074;&#1083;&#1077;&#1085;&#1080;&#1077;_&#1087;&#1083;&#1072;&#1085;-&#1075;&#1088;&#1072;&#1092;&#1080;&#1082;.docx" TargetMode="External"/><Relationship Id="rId28" Type="http://schemas.openxmlformats.org/officeDocument/2006/relationships/hyperlink" Target="file:///C:\Users\1\AppData\Local\Temp\Rar$DI00.247\&#1055;&#1086;&#1089;&#1090;&#1072;&#1085;&#1086;&#1074;&#1083;&#1077;&#1085;&#1080;&#1077;_&#1087;&#1083;&#1072;&#1085;-&#1075;&#1088;&#1072;&#1092;&#1080;&#1082;.docx" TargetMode="External"/><Relationship Id="rId36" Type="http://schemas.openxmlformats.org/officeDocument/2006/relationships/hyperlink" Target="file:///C:\Users\1\AppData\Local\Temp\Rar$DI00.247\&#1055;&#1086;&#1089;&#1090;&#1072;&#1085;&#1086;&#1074;&#1083;&#1077;&#1085;&#1080;&#1077;_&#1087;&#1083;&#1072;&#1085;-&#1075;&#1088;&#1072;&#1092;&#1080;&#1082;.docx" TargetMode="External"/><Relationship Id="rId49" Type="http://schemas.openxmlformats.org/officeDocument/2006/relationships/hyperlink" Target="file:///C:\Users\1\AppData\Local\Temp\Rar$DI00.247\&#1055;&#1086;&#1089;&#1090;&#1072;&#1085;&#1086;&#1074;&#1083;&#1077;&#1085;&#1080;&#1077;_&#1087;&#1083;&#1072;&#1085;-&#1075;&#1088;&#1072;&#1092;&#1080;&#1082;.docx" TargetMode="External"/><Relationship Id="rId57" Type="http://schemas.openxmlformats.org/officeDocument/2006/relationships/hyperlink" Target="file:///C:\Users\1\AppData\Local\Temp\Rar$DI00.247\&#1055;&#1086;&#1089;&#1090;&#1072;&#1085;&#1086;&#1074;&#1083;&#1077;&#1085;&#1080;&#1077;_&#1087;&#1083;&#1072;&#1085;-&#1075;&#1088;&#1072;&#1092;&#1080;&#1082;.docx" TargetMode="External"/><Relationship Id="rId106" Type="http://schemas.openxmlformats.org/officeDocument/2006/relationships/hyperlink" Target="consultantplus://offline/ref=02F97BD5771DCA77C3FEE34DB4695EA626D395282868EBCF6345DBD236ABA6142D5BA75424E39265C20B305C54r3D6L" TargetMode="External"/><Relationship Id="rId114" Type="http://schemas.openxmlformats.org/officeDocument/2006/relationships/hyperlink" Target="file:///C:\Users\1\AppData\Local\Temp\Rar$DI00.247\&#1055;&#1086;&#1089;&#1090;&#1072;&#1085;&#1086;&#1074;&#1083;&#1077;&#1085;&#1080;&#1077;_&#1087;&#1083;&#1072;&#1085;-&#1075;&#1088;&#1072;&#1092;&#1080;&#1082;.docx" TargetMode="External"/><Relationship Id="rId10" Type="http://schemas.openxmlformats.org/officeDocument/2006/relationships/hyperlink" Target="consultantplus://offline/ref=02F97BD5771DCA77C3FEE34DB4695EA626D1962F2F63EBCF6345DBD236ABA6142D5BA75424E39265C20B305C54r3D6L" TargetMode="External"/><Relationship Id="rId31" Type="http://schemas.openxmlformats.org/officeDocument/2006/relationships/hyperlink" Target="file:///C:\Users\1\AppData\Local\Temp\Rar$DI00.247\&#1055;&#1086;&#1089;&#1090;&#1072;&#1085;&#1086;&#1074;&#1083;&#1077;&#1085;&#1080;&#1077;_&#1087;&#1083;&#1072;&#1085;-&#1075;&#1088;&#1072;&#1092;&#1080;&#1082;.docx" TargetMode="External"/><Relationship Id="rId44" Type="http://schemas.openxmlformats.org/officeDocument/2006/relationships/hyperlink" Target="file:///C:\Users\1\AppData\Local\Temp\Rar$DI00.247\&#1055;&#1086;&#1089;&#1090;&#1072;&#1085;&#1086;&#1074;&#1083;&#1077;&#1085;&#1080;&#1077;_&#1087;&#1083;&#1072;&#1085;-&#1075;&#1088;&#1072;&#1092;&#1080;&#1082;.docx" TargetMode="External"/><Relationship Id="rId52" Type="http://schemas.openxmlformats.org/officeDocument/2006/relationships/hyperlink" Target="consultantplus://offline/ref=02F97BD5771DCA77C3FEE34DB4695EA626D1952F2864EBCF6345DBD236ABA6142D5BA75424E39265C20B305C54r3D6L" TargetMode="External"/><Relationship Id="rId60" Type="http://schemas.openxmlformats.org/officeDocument/2006/relationships/hyperlink" Target="file:///C:\Users\1\AppData\Local\Temp\Rar$DI00.247\&#1055;&#1086;&#1089;&#1090;&#1072;&#1085;&#1086;&#1074;&#1083;&#1077;&#1085;&#1080;&#1077;_&#1087;&#1083;&#1072;&#1085;-&#1075;&#1088;&#1072;&#1092;&#1080;&#1082;.docx" TargetMode="External"/><Relationship Id="rId65" Type="http://schemas.openxmlformats.org/officeDocument/2006/relationships/hyperlink" Target="file:///C:\Users\1\AppData\Local\Temp\Rar$DI00.247\&#1055;&#1086;&#1089;&#1090;&#1072;&#1085;&#1086;&#1074;&#1083;&#1077;&#1085;&#1080;&#1077;_&#1087;&#1083;&#1072;&#1085;-&#1075;&#1088;&#1072;&#1092;&#1080;&#1082;.docx" TargetMode="External"/><Relationship Id="rId73" Type="http://schemas.openxmlformats.org/officeDocument/2006/relationships/hyperlink" Target="file:///C:\Users\1\AppData\Local\Temp\Rar$DI00.247\&#1055;&#1086;&#1089;&#1090;&#1072;&#1085;&#1086;&#1074;&#1083;&#1077;&#1085;&#1080;&#1077;_&#1087;&#1083;&#1072;&#1085;-&#1075;&#1088;&#1072;&#1092;&#1080;&#1082;.docx" TargetMode="External"/><Relationship Id="rId78" Type="http://schemas.openxmlformats.org/officeDocument/2006/relationships/hyperlink" Target="file:///C:\Users\1\AppData\Local\Temp\Rar$DI00.247\&#1055;&#1086;&#1089;&#1090;&#1072;&#1085;&#1086;&#1074;&#1083;&#1077;&#1085;&#1080;&#1077;_&#1087;&#1083;&#1072;&#1085;-&#1075;&#1088;&#1072;&#1092;&#1080;&#1082;.docx" TargetMode="External"/><Relationship Id="rId81" Type="http://schemas.openxmlformats.org/officeDocument/2006/relationships/hyperlink" Target="consultantplus://offline/ref=02F97BD5771DCA77C3FEE34DB4695EA626D092282968EBCF6345DBD236ABA6143F5BFF512CEF873093516751543ABA59DFCDE871B9r9D3L" TargetMode="External"/><Relationship Id="rId86" Type="http://schemas.openxmlformats.org/officeDocument/2006/relationships/hyperlink" Target="consultantplus://offline/ref=02F97BD5771DCA77C3FEE34DB4695EA626D092282968EBCF6345DBD236ABA6143F5BFF5825E78B6CCA1E660D116AA959DACDEB71A6988264rDDDL" TargetMode="External"/><Relationship Id="rId94" Type="http://schemas.openxmlformats.org/officeDocument/2006/relationships/hyperlink" Target="consultantplus://offline/ref=02F97BD5771DCA77C3FEE34DB4695EA626D092282968EBCF6345DBD236ABA6143F5BFF5825E68D6CC61E660D116AA959DACDEB71A6988264rDDDL" TargetMode="External"/><Relationship Id="rId99" Type="http://schemas.openxmlformats.org/officeDocument/2006/relationships/hyperlink" Target="consultantplus://offline/ref=02F97BD5771DCA77C3FEE34DB4695EA626D092282968EBCF6345DBD236ABA6143F5BFF5825E78F6DC31E660D116AA959DACDEB71A6988264rDDDL" TargetMode="External"/><Relationship Id="rId101" Type="http://schemas.openxmlformats.org/officeDocument/2006/relationships/hyperlink" Target="consultantplus://offline/ref=02F97BD5771DCA77C3FEE34DB4695EA626D092282968EBCF6345DBD236ABA6143F5BFF5826E1886F96447609583EA146DED3F473B89Br8DBL" TargetMode="External"/><Relationship Id="rId4" Type="http://schemas.openxmlformats.org/officeDocument/2006/relationships/hyperlink" Target="consultantplus://offline/ref=02F97BD5771DCA77C3FEE34DB4695EA626D092282968EBCF6345DBD236ABA6143F5BFF5826E08A6F96447609583EA146DED3F473B89Br8DBL" TargetMode="External"/><Relationship Id="rId9" Type="http://schemas.openxmlformats.org/officeDocument/2006/relationships/hyperlink" Target="consultantplus://offline/ref=02F97BD5771DCA77C3FEE34DB4695EA626D092282968EBCF6345DBD236ABA6143F5BFF5B22E1873093516751543ABA59DFCDE871B9r9D3L" TargetMode="External"/><Relationship Id="rId13" Type="http://schemas.openxmlformats.org/officeDocument/2006/relationships/hyperlink" Target="file:///C:\Users\1\AppData\Local\Temp\Rar$DI00.247\&#1055;&#1086;&#1089;&#1090;&#1072;&#1085;&#1086;&#1074;&#1083;&#1077;&#1085;&#1080;&#1077;_&#1087;&#1083;&#1072;&#1085;-&#1075;&#1088;&#1072;&#1092;&#1080;&#1082;.docx" TargetMode="External"/><Relationship Id="rId18" Type="http://schemas.openxmlformats.org/officeDocument/2006/relationships/hyperlink" Target="file:///C:\Users\1\AppData\Local\Temp\Rar$DI00.247\&#1055;&#1086;&#1089;&#1090;&#1072;&#1085;&#1086;&#1074;&#1083;&#1077;&#1085;&#1080;&#1077;_&#1087;&#1083;&#1072;&#1085;-&#1075;&#1088;&#1072;&#1092;&#1080;&#1082;.docx" TargetMode="External"/><Relationship Id="rId39" Type="http://schemas.openxmlformats.org/officeDocument/2006/relationships/hyperlink" Target="consultantplus://offline/ref=02F97BD5771DCA77C3FEE34DB4695EA624D69F222C60EBCF6345DBD236ABA6142D5BA75424E39265C20B305C54r3D6L" TargetMode="External"/><Relationship Id="rId109" Type="http://schemas.openxmlformats.org/officeDocument/2006/relationships/hyperlink" Target="file:///C:\Users\1\AppData\Local\Temp\Rar$DI00.247\&#1055;&#1086;&#1089;&#1090;&#1072;&#1085;&#1086;&#1074;&#1083;&#1077;&#1085;&#1080;&#1077;_&#1087;&#1083;&#1072;&#1085;-&#1075;&#1088;&#1072;&#1092;&#1080;&#1082;.docx" TargetMode="External"/><Relationship Id="rId34" Type="http://schemas.openxmlformats.org/officeDocument/2006/relationships/hyperlink" Target="consultantplus://offline/ref=02F97BD5771DCA77C3FEE34DB4695EA626D1962F2F63EBCF6345DBD236ABA6142D5BA75424E39265C20B305C54r3D6L" TargetMode="External"/><Relationship Id="rId50" Type="http://schemas.openxmlformats.org/officeDocument/2006/relationships/hyperlink" Target="file:///C:\Users\1\AppData\Local\Temp\Rar$DI00.247\&#1055;&#1086;&#1089;&#1090;&#1072;&#1085;&#1086;&#1074;&#1083;&#1077;&#1085;&#1080;&#1077;_&#1087;&#1083;&#1072;&#1085;-&#1075;&#1088;&#1072;&#1092;&#1080;&#1082;.docx" TargetMode="External"/><Relationship Id="rId55" Type="http://schemas.openxmlformats.org/officeDocument/2006/relationships/hyperlink" Target="file:///C:\Users\1\AppData\Local\Temp\Rar$DI00.247\&#1055;&#1086;&#1089;&#1090;&#1072;&#1085;&#1086;&#1074;&#1083;&#1077;&#1085;&#1080;&#1077;_&#1087;&#1083;&#1072;&#1085;-&#1075;&#1088;&#1072;&#1092;&#1080;&#1082;.docx" TargetMode="External"/><Relationship Id="rId76" Type="http://schemas.openxmlformats.org/officeDocument/2006/relationships/hyperlink" Target="file:///C:\Users\1\AppData\Local\Temp\Rar$DI00.247\&#1055;&#1086;&#1089;&#1090;&#1072;&#1085;&#1086;&#1074;&#1083;&#1077;&#1085;&#1080;&#1077;_&#1087;&#1083;&#1072;&#1085;-&#1075;&#1088;&#1072;&#1092;&#1080;&#1082;.docx" TargetMode="External"/><Relationship Id="rId97" Type="http://schemas.openxmlformats.org/officeDocument/2006/relationships/hyperlink" Target="consultantplus://offline/ref=02F97BD5771DCA77C3FEE34DB4695EA626D3922A2569EBCF6345DBD236ABA6143F5BFF5825E68C64CB1E660D116AA959DACDEB71A6988264rDDDL" TargetMode="External"/><Relationship Id="rId104" Type="http://schemas.openxmlformats.org/officeDocument/2006/relationships/hyperlink" Target="consultantplus://offline/ref=02F97BD5771DCA77C3FEE34DB4695EA626D092282968EBCF6345DBD236ABA6143F5BFF502CE0873093516751543ABA59DFCDE871B9r9D3L" TargetMode="External"/><Relationship Id="rId7" Type="http://schemas.openxmlformats.org/officeDocument/2006/relationships/hyperlink" Target="consultantplus://offline/ref=02F97BD5771DCA77C3FEE34DB4695EA626D092282968EBCF6345DBD236ABA6143F5BFF5825E1896F96447609583EA146DED3F473B89Br8DBL" TargetMode="External"/><Relationship Id="rId71" Type="http://schemas.openxmlformats.org/officeDocument/2006/relationships/hyperlink" Target="consultantplus://offline/ref=02F97BD5771DCA77C3FEE34DB4695EA626D092282968EBCF6345DBD236ABA6143F5BFF5825E68E6DC21E660D116AA959DACDEB71A6988264rDDDL" TargetMode="External"/><Relationship Id="rId92" Type="http://schemas.openxmlformats.org/officeDocument/2006/relationships/hyperlink" Target="file:///C:\Users\1\AppData\Local\Temp\Rar$DI00.247\&#1055;&#1086;&#1089;&#1090;&#1072;&#1085;&#1086;&#1074;&#1083;&#1077;&#1085;&#1080;&#1077;_&#1087;&#1083;&#1072;&#1085;-&#1075;&#1088;&#1072;&#1092;&#1080;&#1082;.docx" TargetMode="External"/><Relationship Id="rId2" Type="http://schemas.openxmlformats.org/officeDocument/2006/relationships/settings" Target="settings.xml"/><Relationship Id="rId29" Type="http://schemas.openxmlformats.org/officeDocument/2006/relationships/hyperlink" Target="file:///C:\Users\1\AppData\Local\Temp\Rar$DI00.247\&#1055;&#1086;&#1089;&#1090;&#1072;&#1085;&#1086;&#1074;&#1083;&#1077;&#1085;&#1080;&#1077;_&#1087;&#1083;&#1072;&#1085;-&#1075;&#1088;&#1072;&#1092;&#1080;&#108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5474</Words>
  <Characters>31207</Characters>
  <Application>Microsoft Office Word</Application>
  <DocSecurity>0</DocSecurity>
  <Lines>260</Lines>
  <Paragraphs>73</Paragraphs>
  <ScaleCrop>false</ScaleCrop>
  <Company/>
  <LinksUpToDate>false</LinksUpToDate>
  <CharactersWithSpaces>36608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2019-11-12T08:20:00Z</dcterms:created>
  <dcterms:modified xsi:type="dcterms:W3CDTF">2019-11-13T05:48:00Z</dcterms:modified>
</cp:coreProperties>
</file>