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6931D0" w:rsidRDefault="006931D0" w:rsidP="006931D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Западновдинского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6931D0" w:rsidRDefault="006931D0" w:rsidP="006931D0">
      <w:pPr>
        <w:spacing w:after="0"/>
        <w:jc w:val="center"/>
        <w:rPr>
          <w:b/>
        </w:rPr>
      </w:pPr>
    </w:p>
    <w:p w:rsidR="006931D0" w:rsidRDefault="006931D0" w:rsidP="006931D0">
      <w:pPr>
        <w:jc w:val="center"/>
        <w:rPr>
          <w:b/>
          <w:sz w:val="20"/>
          <w:szCs w:val="20"/>
        </w:rPr>
      </w:pPr>
    </w:p>
    <w:p w:rsidR="006931D0" w:rsidRDefault="006931D0" w:rsidP="00693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31D0" w:rsidRDefault="006931D0" w:rsidP="006931D0">
      <w:pPr>
        <w:jc w:val="center"/>
        <w:rPr>
          <w:b/>
          <w:sz w:val="18"/>
          <w:szCs w:val="18"/>
        </w:rPr>
      </w:pPr>
    </w:p>
    <w:p w:rsidR="006931D0" w:rsidRDefault="006931D0" w:rsidP="006931D0">
      <w:pPr>
        <w:rPr>
          <w:b/>
        </w:rPr>
      </w:pPr>
      <w:r>
        <w:rPr>
          <w:b/>
          <w:sz w:val="28"/>
          <w:szCs w:val="28"/>
        </w:rPr>
        <w:t>16.04.2018г</w:t>
      </w:r>
      <w:r>
        <w:rPr>
          <w:b/>
        </w:rPr>
        <w:t>.                            п</w:t>
      </w:r>
      <w:proofErr w:type="gramStart"/>
      <w:r>
        <w:rPr>
          <w:b/>
        </w:rPr>
        <w:t>.И</w:t>
      </w:r>
      <w:proofErr w:type="gramEnd"/>
      <w:r>
        <w:rPr>
          <w:b/>
        </w:rPr>
        <w:t>льино                                                                                № 7а</w:t>
      </w:r>
    </w:p>
    <w:p w:rsidR="006931D0" w:rsidRPr="00EF69B0" w:rsidRDefault="006931D0" w:rsidP="00693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0" w:rsidRPr="00EF69B0" w:rsidRDefault="006931D0" w:rsidP="006931D0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  <w:r w:rsidRPr="00EF69B0">
        <w:rPr>
          <w:rStyle w:val="a8"/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931D0" w:rsidRPr="00EF69B0" w:rsidRDefault="006931D0" w:rsidP="006931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F69B0">
        <w:rPr>
          <w:rStyle w:val="a8"/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EF69B0">
        <w:rPr>
          <w:rFonts w:ascii="Times New Roman" w:hAnsi="Times New Roman" w:cs="Times New Roman"/>
          <w:b/>
          <w:sz w:val="24"/>
          <w:szCs w:val="24"/>
        </w:rPr>
        <w:t>Выдача разрешений</w:t>
      </w:r>
    </w:p>
    <w:p w:rsidR="006931D0" w:rsidRPr="00EF69B0" w:rsidRDefault="006931D0" w:rsidP="006931D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69B0">
        <w:rPr>
          <w:rFonts w:ascii="Times New Roman" w:hAnsi="Times New Roman" w:cs="Times New Roman"/>
          <w:b/>
          <w:sz w:val="24"/>
          <w:szCs w:val="24"/>
        </w:rPr>
        <w:t>на вырубку (снос) зеленых насаждений, произрастающих</w:t>
      </w:r>
    </w:p>
    <w:p w:rsidR="006931D0" w:rsidRPr="00EF69B0" w:rsidRDefault="006931D0" w:rsidP="00693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B0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EF69B0">
        <w:rPr>
          <w:rStyle w:val="a8"/>
          <w:rFonts w:ascii="Times New Roman" w:hAnsi="Times New Roman" w:cs="Times New Roman"/>
          <w:sz w:val="24"/>
          <w:szCs w:val="24"/>
        </w:rPr>
        <w:t xml:space="preserve"> Ильинского сельского поселения</w:t>
      </w:r>
      <w:r w:rsidRPr="00EF69B0">
        <w:rPr>
          <w:rFonts w:ascii="Times New Roman" w:hAnsi="Times New Roman" w:cs="Times New Roman"/>
          <w:b/>
          <w:sz w:val="24"/>
          <w:szCs w:val="24"/>
        </w:rPr>
        <w:t>»</w:t>
      </w:r>
    </w:p>
    <w:p w:rsidR="006931D0" w:rsidRDefault="006931D0" w:rsidP="006931D0">
      <w:pPr>
        <w:spacing w:after="0"/>
        <w:jc w:val="both"/>
        <w:rPr>
          <w:b/>
        </w:rPr>
      </w:pPr>
    </w:p>
    <w:p w:rsidR="006931D0" w:rsidRDefault="006931D0" w:rsidP="006931D0">
      <w:pPr>
        <w:widowControl w:val="0"/>
        <w:autoSpaceDE w:val="0"/>
        <w:autoSpaceDN w:val="0"/>
        <w:adjustRightInd w:val="0"/>
      </w:pPr>
    </w:p>
    <w:p w:rsidR="006931D0" w:rsidRDefault="006931D0" w:rsidP="006931D0">
      <w:pPr>
        <w:ind w:left="-180" w:firstLine="888"/>
      </w:pPr>
      <w: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Ильинского сельского поселения в соответствии с </w:t>
      </w:r>
      <w:hyperlink r:id="rId4" w:history="1">
        <w:r>
          <w:rPr>
            <w:rStyle w:val="a5"/>
          </w:rPr>
          <w:t>Федеральным законом</w:t>
        </w:r>
      </w:hyperlink>
      <w:r>
        <w:t xml:space="preserve"> от 27.07.2010 г. N 210-ФЗ "Об организации предоставления государственных и муниципальных услуг", ПОСТАНОВЛЯЕТ:</w:t>
      </w: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</w:rPr>
      </w:pPr>
    </w:p>
    <w:p w:rsidR="006931D0" w:rsidRDefault="006931D0" w:rsidP="006931D0">
      <w:pPr>
        <w:pStyle w:val="a7"/>
        <w:spacing w:after="0" w:afterAutospacing="0"/>
        <w:ind w:firstLine="284"/>
        <w:jc w:val="both"/>
        <w:rPr>
          <w:rFonts w:ascii="Times New Roman" w:hAnsi="Times New Roman" w:cs="Times New Roman"/>
        </w:rPr>
      </w:pPr>
      <w:r>
        <w:t>1. Утвердить административный регламент предоставления муниципальной услуги "Выдача разрешений на вырубку (снос) зеленых насаждений, произрастающих на территории Ильинского сельского поселения согласно приложению к настоящему Постановлению.</w:t>
      </w:r>
    </w:p>
    <w:p w:rsidR="006931D0" w:rsidRDefault="006931D0" w:rsidP="006931D0">
      <w:pPr>
        <w:pStyle w:val="1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администрации Ильинского сельского поселения, и  разместить в сети интернет на сайте администрации Западнодвинского района в разделе «Открытые данные поселений»   </w:t>
      </w:r>
    </w:p>
    <w:p w:rsidR="006931D0" w:rsidRDefault="006931D0" w:rsidP="006931D0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31D0" w:rsidRDefault="006931D0" w:rsidP="006931D0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Ильинского сельского поселения:                                         </w:t>
      </w:r>
      <w:proofErr w:type="spellStart"/>
      <w:r>
        <w:rPr>
          <w:sz w:val="24"/>
          <w:szCs w:val="24"/>
        </w:rPr>
        <w:t>Е.В.Холопова</w:t>
      </w:r>
      <w:proofErr w:type="spellEnd"/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9D3EAD" w:rsidRDefault="009D3EAD" w:rsidP="006931D0">
      <w:pPr>
        <w:pStyle w:val="a3"/>
        <w:rPr>
          <w:sz w:val="24"/>
          <w:szCs w:val="24"/>
        </w:rPr>
      </w:pPr>
    </w:p>
    <w:p w:rsidR="006931D0" w:rsidRDefault="006931D0" w:rsidP="006931D0">
      <w:pPr>
        <w:pStyle w:val="a3"/>
        <w:rPr>
          <w:sz w:val="24"/>
          <w:szCs w:val="24"/>
        </w:rPr>
      </w:pPr>
    </w:p>
    <w:p w:rsidR="006931D0" w:rsidRPr="00EF69B0" w:rsidRDefault="006931D0" w:rsidP="006931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Ильинскогосельского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от «16»04  2018 г. № 7а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F69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разрешений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вырубку (снос) зеленых насаждений, произрастающих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территории Ильинского сельского поселения"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разрешений на вырубку (снос) зеленых насаждений, произрастающих на территории Ильинского сельского поселения» (далее - муниципальная услуга), устанавливает порядок и стандарт предоставления муниципальной услуги (далее - административный регламент).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1.2. Заявителями являются физические, юридические лица либо их законные (уполномоченные) представители.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Администрация Ильинского сельского поселения,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(далее - Администрация).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Место нахождения Администрации: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почтовый адрес: 1726340, Тверская обл.,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р-н, п. Ильино,ул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оветская,д.21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телефон/факс: 8 (48265) 41240; адрес электронной почты: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selpos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8 (48265) 41240;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 Ильинского сельского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поселенияЗападнодвинского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Интернет: </w:t>
      </w:r>
      <w:r w:rsidRPr="00EF6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34F9">
        <w:fldChar w:fldCharType="begin"/>
      </w:r>
      <w:r w:rsidR="000005D9">
        <w:instrText>HYPERLINK "http://yandex.ru/clck/jsredir?from=yandex.ru%3Bsearch%2F%3Bweb%3B%3B&amp;text=&amp;etext=1009.Fe0YnQlN2d5Bzd4NtegoJvK2OjyFYKmyF3jYJwdAHba5pJU2repILp-CU3cHypZ1I-Y2UlKMRkoqfMFg3G_zivvpjHq6cqzGH8MSAjtrUoECDLgS1lwS1dZ_qLJkqNof.ca92437244c3d9601555ea41a9fd3efaa8eaf868&amp;uuid=&amp;state=PEtFfuTeVD4jaxywoSUvtNlVVIL6S3yQ0eL-KRksnRFetzHgl8sU5u5XKwtZDO6p&amp;data=UlNrNmk5WktYejR0eWJFYk1Ldmtxa0lyeE9XZHp1RTlvazlSZEFLNElhLXk4endWWVJDMHRDbXlld3JqUGNKalBISjd6THNGdWdHRkJDOXN4TGJqbW5rRG03V05LU2l6&amp;b64e=2&amp;sign=52fdb125c242ac43856873352b1466d8&amp;keyno=0&amp;cst=AiuY0DBWFJ5Hyx_fyvalFLJBILBh1f-FiXlvXgEloOPuuYmjpbfhC_4Bpdgi-nXeKY1G4WtpSX5n0bV0ktgkwfxKJqShhHwAAYB7G95spUeTtD8HXWUa42QspW4ZpBtRJnHwZdBu7bxDWK-G54pkHgw1NiIEPJEpvMKlCdxKiP1HzonKT9G8B7oO6gBPiBZ50IqauIzH2qEBLdVqnTa-lrrXdVODJttT&amp;ref=orjY4mGPRjk5boDnW0uvlrrd71vZw9kpTcU6m1LGEPvTIqSYNg1asQ0ErzebmpUzoGws5e6Eat2BY-jy7gzs7OlpyfPD1XL4WWZTG2PSEEtqCo-txaQ0a-freZPs1SDDYaqgQmo7hpxE7QM6B2FQlCNlCFbi2czA1omtklIbJt8IGi26WhowlbEYJb8kLQJB0PUwKHaJs_U8TDeXnInv1ySqsDcBBmOCecmttlaxlQCCiJD3OEG0MIZAWN41_uFICNAIPtrwYkkDWs3xNSdILGYYOuisq4Bi3jmIGn_Nmi5MmQbaJf--WOfF7GQWIcmwLIOqBWjW2vKqn6SzZc61-8rzJ8wZ_pKtq51hZEnSafhi06voC0efTsWI8KYexGltaLx7m7uQXlghW9-x680XTxjnFfM0WFUdpnrsDgVklGYR7NHzRTSWkzzUU3VuqNt7qkPvzYihulRMpD18A2FFg5sGM87CPs92NGXNHg6G8yreSdKBIYmZmp1esaIjgMOBs8xJvNqdrrpvyM-TWeuD6L6CYnq-FIoB3jyZw2k_Vik&amp;l10n=ru&amp;cts=1459328629109&amp;mc=5.231923876138874" \t "_blank"</w:instrText>
      </w:r>
      <w:r w:rsidR="006A34F9">
        <w:fldChar w:fldCharType="separate"/>
      </w:r>
      <w:r w:rsidRPr="00EF69B0">
        <w:rPr>
          <w:rStyle w:val="a5"/>
          <w:rFonts w:ascii="Times New Roman" w:hAnsi="Times New Roman" w:cs="Times New Roman"/>
          <w:sz w:val="24"/>
          <w:szCs w:val="24"/>
        </w:rPr>
        <w:t>zapdvina</w:t>
      </w:r>
      <w:proofErr w:type="spellEnd"/>
      <w:r w:rsidRPr="00EF69B0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9B0">
        <w:rPr>
          <w:rStyle w:val="a5"/>
          <w:rFonts w:ascii="Times New Roman" w:hAnsi="Times New Roman" w:cs="Times New Roman"/>
          <w:sz w:val="24"/>
          <w:szCs w:val="24"/>
        </w:rPr>
        <w:t>ru</w:t>
      </w:r>
      <w:proofErr w:type="spellEnd"/>
      <w:r w:rsidR="006A34F9">
        <w:fldChar w:fldCharType="end"/>
      </w:r>
      <w:r w:rsidRPr="00EF69B0">
        <w:rPr>
          <w:rFonts w:ascii="Times New Roman" w:hAnsi="Times New Roman" w:cs="Times New Roman"/>
          <w:sz w:val="24"/>
          <w:szCs w:val="24"/>
        </w:rPr>
        <w:t xml:space="preserve"> (далее - Интернет-сайт);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(далее - Единый портал); 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pPr w:leftFromText="180" w:rightFromText="180" w:vertAnchor="text" w:horzAnchor="margin" w:tblpY="43"/>
        <w:tblW w:w="7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4962"/>
      </w:tblGrid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 8.00 до 17.00, обед с 12.00 до 13.00</w:t>
            </w: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AD" w:rsidRPr="00EF69B0" w:rsidRDefault="009D3EAD" w:rsidP="009D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AD" w:rsidRPr="00EF69B0" w:rsidRDefault="009D3EAD" w:rsidP="009D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AD" w:rsidRPr="00EF69B0" w:rsidRDefault="009D3EAD" w:rsidP="009D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EF69B0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AD" w:rsidRPr="00EF69B0" w:rsidRDefault="009D3EAD" w:rsidP="009D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AD" w:rsidRPr="00EF69B0" w:rsidTr="009D3EA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AD" w:rsidRPr="00EF69B0" w:rsidRDefault="009D3EAD" w:rsidP="009D3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 8.00 до 16.00, обед с 12.00 до 13.00</w:t>
            </w:r>
          </w:p>
        </w:tc>
      </w:tr>
    </w:tbl>
    <w:p w:rsidR="006931D0" w:rsidRPr="009D3EAD" w:rsidRDefault="006931D0" w:rsidP="009D3EAD"/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AD" w:rsidRDefault="009D3EAD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Место нахождения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"МФЦ"): г. Западная Двина, ул. Мира, д. 13.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работы: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 08.00 – 19.00, Сб. 09.00 – 14.00.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Информацию по вопросам обращения в ГАУ "МФЦ" можно получить по телефону: 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+7 (48265) 2-37-33.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лично;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посредством электронной связи;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на Интернет-сайте;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на Едином портале.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постановление администрации Ильинского сельского поселения о его утверждении размещаются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1.6. Информирование по вопросам предоставления муниципальной услуги осуществляется специалистами администрации Ильинского сельского поселения, ответственными за информирование.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Специалисты администрации Ильинского сельского поселения, ответственные за информирование, определяются распоряжением главы администрации Ильинского сельского поселения, который размещается на Интернет-сайте и на информационном стенде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место нахождения администрации Ильинского сельского поселения, должностные лица и муниципальные служащие администрации Ильинского сельского поселения, уполномоченные предоставлять муниципальную услугу, и номера контактных телефонов;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график работы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адреса Интернет-сайта, Единого портала;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адрес электронной почты администрации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принятия);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администрации Ильинского сельского поселения,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информация о деятельности администрации Ильинского сельского поселения в соответствии с Федеральным </w:t>
      </w:r>
      <w:hyperlink r:id="rId5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1.8. Информирование (консультирование) осуществляется специалистами администрации Ильинского сельского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или публичного информирования.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специалистами администрации Ильинского сельского поселения, ответственными за информирование, при обращении заявителей за информацией лично или по телефону.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администрации Ильинского сельского поселения,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 с указанием фамилии, имени, отчества (последнее - при наличии), номера телефона исполнителя и подписывается главой (заместителем главы) администрации (главой Ильинского сельского поселения в случае исполнения им полномочий главы администрации)  Ильинского сельского поселения.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специалистов администрации Ильинского сельского поселения, ответственных за информирование, по радио и телевидению согласовываются с главой (заместителем главы) администрации (главой Ильинского сельского поселения в случае исполнения им полномочий главы администрации)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- не менее N 14) без исправлений, наиболее важные положения выделяются другим шрифтом (не менее N 18). В случае оформления информационных материалов в виде брошюр применяется шрифт не менее N 10.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Выдача разрешений на вырубку (снос) зеленых насаждений, произрастающих на территории Ильинского сельского поселения.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Ильинского сельского поселения далее - Уполномоченный орган).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непосредственно в Уполномоченный орган либо через многофункциональный центр предоставления государственных и муниципальных услуг.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2.2.2. Должностные лица, ответственные за предоставление муниципальной услуги, определяются распоряжением руководителя Уполномоченного органа, который размещается на информационном стенде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 организации, не предусмотренных настоящим административным регламентом.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разрешения на вырубку (снос) зеленых насаждений (далее - порубочный билет).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2.4.1. Решение о выдаче порубочного билета или об отказе в выдаче порубочного билета должно быть принято не позднее чем через двадцать рабочих дней со дня регистрации заявления.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2.4.2. Выдача порубочных билетов при санитарных рубках и реконструкции зеленых насаждений осуществляется в течение двадцати рабочих дней со дня регистрации заявки.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2.4.3. Выдача порубочных билетов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заявки при условии предъявления заявителем копий документов, подтверждающих перечисление в бюджет восстановительной стоимости зеленых насаждений.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2.4.4. Выдача порубочных билетов в случаях аварий на подземных коммуникациях, ликвидация которых требует немедленного сноса деревьев, осуществляется в срок не позднее 1 рабочего дня со дня регистрации заявки.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2.4.5. Мотивированный отказ в выдаче порубочного билета направляется заявителю в течение двадцати рабочих дней со дня регистрации заявки.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 предоставлением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</w:t>
      </w:r>
      <w:hyperlink r:id="rId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издании "Российская газета", N 290, 30.12.2004;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издании «Собрание законодательства РФ», 06.10.2003, N 40, ст. 3822;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27 июля 2010 года N 210-ФЗ «Об организации предоставления государственных и муниципальных услуг» (с последующими изменениями),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издании "Российская газета", N 168, 30.07.2010;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6931D0" w:rsidRPr="00EF69B0" w:rsidRDefault="006A34F9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31D0" w:rsidRPr="00EF69B0">
          <w:rPr>
            <w:rStyle w:val="a5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6931D0" w:rsidRPr="00EF69B0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4"/>
      <w:bookmarkEnd w:id="1"/>
      <w:r w:rsidRPr="00EF69B0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представляет </w:t>
      </w:r>
      <w:hyperlink r:id="rId11" w:anchor="P448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административному регламенту.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2.6.2. К заявлению прилагается план земельного участка с указанием зеленых насаждений, подлежащих вырубке.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EF69B0">
        <w:rPr>
          <w:rFonts w:ascii="Times New Roman" w:hAnsi="Times New Roman" w:cs="Times New Roman"/>
          <w:sz w:val="24"/>
          <w:szCs w:val="24"/>
        </w:rPr>
        <w:t>2.6.3. Заявление оформляется на русском языке, заверяется подписью заявителя.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(функций)".¹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2.6.4. Уполномоченный орган при предоставлении муниципальной услуги не вправе требовать от заявителя: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12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931D0" w:rsidRPr="00EF69B0" w:rsidRDefault="006931D0" w:rsidP="006931D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88"/>
      <w:bookmarkEnd w:id="3"/>
    </w:p>
    <w:p w:rsidR="006931D0" w:rsidRPr="00EF69B0" w:rsidRDefault="006931D0" w:rsidP="006931D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2.7.1. Заявление не поддается прочтению.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2.7.2. Заявление и документы не соответствуют форме и содержанию, установленным административным регламентом.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2.7.3.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EF69B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2.8.2. Основания для отказа в выдаче порубочного билета: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деревья и кустарники, попадающие под снос, произрастают не на территории муниципального образования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обнаружение неполных (недостоверных) данных в представленных документах;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выявление возможности избежать вырубки зеленых насаждений.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осуществляется на бесплатной основе.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и при получении результата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 Срок и порядок регистрации запроса заявителя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2.11.1. 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электронном виде оно регистрируется информационной системой. Датой приема указанного заявления является дата его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регистрации в информационной системе.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1 рабочего дня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2.11.3.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 между многофункциональным центром и Ильинского сельского поселения, нормативными правовыми актами, регламентом деятельности многофункционального центра.</w:t>
      </w: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предоставляется муниципальная услуга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2.12.1. Вход в здание Уполномоченного органа, в котором предоставляется муниципальная услуга, должен быть оборудован вывеской, содержащей информацию о наименовании и режиме его работы.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помещениях на видном месте должны быть помещены схемы размещения средств пожаротушения и путей эвакуации в экстренных случаях.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Настоящий административный регламент, постановление о его утверждении,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2.12.4.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обеспечены канцелярскими принадлежностями.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отдела.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2.12.5. В помещении, в котором предоставляется муниципальная услуга,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законодательными и иными нормативными правовыми актами.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территории, прилегающей к местонахождению органа, предоставляющего муниципальную услугу,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количество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2.14. Перечень классов средств электронной подписи, которые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допускаются к использованию при обращении за получением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применением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2.14.1.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предоставляется: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возможность знакомиться с информацией о муниципальной услуге;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доступ к формам заявлений и документов, необходимых для получения муниципальной услуги, с возможностью их копирования и заполнения в электронном виде.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Документы, направляемые в электронной форме, должны быть представлены в форме электронных документов,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2.14.2.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используемой в целях приема обращений за получением муниципальной услуги и (или) предоставления такой услуги.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выдача подготовленных документов заявителю.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3.1.1.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соответствии с </w:t>
      </w:r>
      <w:hyperlink r:id="rId13" w:anchor="P174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177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2.6.3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Уполномоченный орган.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3.1.2. Лицо, ответственное за выполнение данной административной процедуры: муниципальный служащий - специалист Уполномоченного органа (далее - специалист).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3.1.3. Специалист, ответственный за прием и регистрацию заявления, в день поступления заявления и прилагаемых документов осуществляет регистрацию заявления в журнале регистрации.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3.1.4. При обращении заявителя через ГАУ "МФЦ" специалист ГАУ "МФЦ" принимает документы от заявителя и передает в Уполномоченный орган в порядке и сроки, установленные заключенным между ГАУ "МФЦ" и администрацией городского поселения город Западная Двина (Уполномоченным органом) соглашением о взаимодействии.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Специалист принимает заявление с приложенными документами из ГАУ "МФЦ" и регистрирует их в журнале регистрации в день получения заявления Уполномоченным органом.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3.1.5. После регистрации заявление направляется для рассмотрения специалисту, ответственному за предоставление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3.1.6. В случае если заявление и прилагаемые к нему документы не соответствуют требованиям, содержащимся в </w:t>
      </w:r>
      <w:hyperlink r:id="rId15" w:anchor="P174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anchor="P177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2.6.3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отказывает в приеме документов, необходимых для предоставления муниципальной услуги, по основаниям, указанным в </w:t>
      </w:r>
      <w:hyperlink r:id="rId17" w:anchor="P188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Регламента, в течение двух рабочих дней.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3.1.7. Максимальный срок выполнения административной процедуры по приему и регистрации заявления с приложенными документами не превышает трех рабочих дней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Уполномоченный орган.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3.1.8.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услуги, либо решение об отказе в приеме заявления с приложенными документами.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 Рассмотрение заявления и принятие решения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исполнения административной процедуры, является поступление на рассмотрение заявления и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документов специалисту Уполномоченного органа, ответственному за предоставление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Лицо, ответственное за выполнение данной административной процедуры: муниципальный служащий – специалист Уполномоченного органа (далее - специалист Уполномоченного органа).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3.2.2. Решение о выдаче порубочного билета принимается специалистом Уполномоченного органа при соблюдении следующих условий: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деревья и кустарники, попадающие под снос, произрастают на территории муниципального образования Ильинского сельского поселения;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предоставление заявителем полных (достоверных) данных в документах;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невозможность избежать вырубки зеленых насаждений.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3.2.3. Специалист, ответственный за предоставление муниципальной услуги: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осуществляет проверку представленных заявителем документов;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r:id="rId18" w:anchor="P19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проект решения за подписью руководителя Уполномоченного органа об отказе в выдаче порубочного билета;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r:id="rId19" w:anchor="P19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порубочный билет.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3.2.4. Результатом выполнения административной процедуры является: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подготовка порубочного билета;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подготовка решения об отказе в выдаче порубочного билета.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3.2.5. Максимальный срок выполнения административной процедуры по рассмотрению заявления и принятию решения не превышает тринадцати рабочих дней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специалисту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3.2.6. Результат выполнения административной процедуры регистрируется специалистом Уполномоченного органа в журнале учета.</w:t>
      </w: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 Выдача подготовленных документов заявителю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исполнения административной процедуры, является поступление к специалисту Уполномоченного органа подписанного и зарегистрированного: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порубочного билета;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- решения об отказе в выдаче порубочного билета.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3.3.2. Лицо, ответственное за выполнение данной административной процедуры, - специалист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Специалист Уполномоченного органа в течение одного рабочего дня после поступления к нему порубочного билета или решения об отказе в выдаче порубочного билета оповещает заявителя по телефону о готовности документов и возможности личного их получения в удобное для заявителя время в часы работы Уполномоченного органа в течение двух рабочих дней со дня оповещения.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3.3.4. Перед выдачей документов заявителю специалист Уполномоченного органа проверяет наличие и содержание документов, удостоверяющих личность заявителя, и документов, подтверждающих полномочия представителя заявителя (в случае получения документов представителем заявителя).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3.3.5. В случае указания в заявлении, которое было подано лично заявителем, необходимости направления результата муниципальной услуги по почте или в случае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невозможности связаться с заявителем по телефону на следующий день после регистрации результат предоставления муниципальной услуги направляется почтовой связью с уведомлением о вручении. В случае неявки заявителя для получения порубочного билета или решения об отказе в выдаче порубочного билета в течение двух рабочих дней со дня оповещения результат предоставления муниципальной услуги направляется почтовой связью с уведомлением о вручении.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случае получения лично заявителем порубочного билета или решения об отказе в выдаче порубочного билета отметка о вручении готового документа делается специалистом Уполномоченного органа в журнале учета.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 случае получения лично заявителем решения об отказе в предоставлении муниципальной услуги заявитель расписывается на втором экземпляре соответствующего письма, помещаемого в дело.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3.3.6. В случае если заявление поступило в ГАУ "МФЦ" и результат муниципальной услуги не выдан заявителю лично, то результат муниципальной услуги направляется специалистом Уполномоченного органа в ГАУ "МФЦ" для последующей выдачи заявителю.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3.3.7. Максимальный срок административной процедуры по выдаче порубочного билета или решения об отказе в выдаче порубочного билета не может превышать четырех рабочих дней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с даты оповещения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заявителя о готовности документов и возможности личного их получения в удобное для заявителя время в часы работы Уполномоченного органа.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3.3.8. Результатом выполнения административной процедуры является выдача: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порубочного </w:t>
      </w:r>
      <w:hyperlink r:id="rId20" w:anchor="P486" w:history="1">
        <w:r w:rsidRPr="00EF69B0">
          <w:rPr>
            <w:rStyle w:val="a5"/>
            <w:rFonts w:ascii="Times New Roman" w:hAnsi="Times New Roman" w:cs="Times New Roman"/>
            <w:sz w:val="24"/>
            <w:szCs w:val="24"/>
          </w:rPr>
          <w:t>билета</w:t>
        </w:r>
      </w:hyperlink>
      <w:r w:rsidRPr="00EF69B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решения об отказе в выдаче порубочного билета.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административного регламента и нормативных правовых актов, устанавливающих требования к предоставлению муниципальной услуги должностными лицам Уполномоченного органа, а также за принятием ими решений включает в себя общий, текущий контроль.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4.2. Общий контроль над полнотой и качеством предоставления муниципальной услуги осуществляет глава 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4.3. Осуществление текущего контроля.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нормативных правовых актов Российской Федерации и Тверской области, устанавливающих требования к предоставлению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Периодичность проверок: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- 1 раз в год, внеплановые - по конкретному обращению заявителя.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администрации Ильинского сельского поселения в течение 10 рабочих дней после завершения проверки.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4.4. Должностные лица, ответственные за предоставление муниципальной услуги,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несут персональную ответственность за соблюдение порядка предоставления муниципальной услуги.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муниципальную услугу, его должностных лиц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либо муниципальных служащих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5.1. Решения или действия (бездействие) органа, предоставляющего муниципальную услугу, его должностных лиц либо муниципальных служащих,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5.3.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5.4. Предметом досудебного (внесудебного) обжалования может являться решение или действие (бездействие) Уполномоченного органа, должностных лиц и муниципальных служащих Уполномоченного органа, принятое или осуществленное им при предоставлении муниципальной услуги, по каждой административной процедуре.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5.5. В досудебном (внесудебном) порядке заявителем могут быть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- решения и действия (бездействие) должностных лиц, муниципальных служащих Уполномоченного органа по адресу: </w:t>
      </w: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>льино,ул.Советская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 xml:space="preserve">, д.21, электронная почта: 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selpos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69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- решения и действия (бездействие) руководителя Уполномоченного органа - Главе </w:t>
      </w:r>
      <w:r w:rsidRPr="00EF69B0">
        <w:rPr>
          <w:rFonts w:ascii="Times New Roman" w:hAnsi="Times New Roman" w:cs="Times New Roman"/>
          <w:sz w:val="24"/>
          <w:szCs w:val="24"/>
        </w:rPr>
        <w:lastRenderedPageBreak/>
        <w:t>администрации Ильинского сельского поселения.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 или охраняемую федеральным законом тайну.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5.8. Основанием для начала процедуры досудебного обжалования является поступление в администрацию жалобы, представленной заявителем при личном обращении либо направленной по почте, либо направленной в электронной форме с использованием информационно-телекоммуникационной сети Интернет, официального сайта администрации района.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структурное подразделение или должностному лицу администрации Ильинского сельского поселения,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перенаправлении</w:t>
      </w:r>
      <w:proofErr w:type="gramEnd"/>
      <w:r w:rsidRPr="00EF69B0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  <w:highlight w:val="yellow"/>
        </w:rPr>
        <w:t>5.10.</w:t>
      </w:r>
      <w:r w:rsidRPr="00EF69B0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решение или действие (бездействие), принятое или осуществленное в ходе предоставления муниципальной услуги и нарушившее права, свободы или законные интересы заявителя, может быть привлечено к дисциплинарной ответственности в соответствии с законодательством Российской Федерации.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указываются: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69B0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5.14. Уполномоченный орган отказывает в рассмотрении жалобы в следующих случаях: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5.15. Уполномоченный орган вправе оставить жалобу без ответа по существу поставленных в нем вопросов в следующих случаях: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б) если текст письменного обращения не поддается прочтению, сообщив об этом в 7-дневный срок гражданину, направившему обращение, если его фамилия, почтовый адрес поддаются прочтению.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5.16. Срок рассмотрения жалобы исчисляется со дня регистрации жалобы в уполномоченном органе.</w:t>
      </w:r>
    </w:p>
    <w:p w:rsidR="006931D0" w:rsidRPr="00EF69B0" w:rsidRDefault="006931D0" w:rsidP="0069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5.17.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459B" w:rsidRDefault="0001459B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"Выдача разрешений на вырубку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(снос) зеленых насаждений"</w:t>
      </w:r>
    </w:p>
    <w:p w:rsidR="006931D0" w:rsidRPr="00EF69B0" w:rsidRDefault="006931D0" w:rsidP="00693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Кому: ___________________________________                                                                    (фамилия, имя, отчество)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адрес заявителя: ______________________________</w:t>
      </w:r>
    </w:p>
    <w:p w:rsidR="006931D0" w:rsidRPr="00EF69B0" w:rsidRDefault="006931D0" w:rsidP="00693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телефон заявителя: 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48"/>
      <w:bookmarkEnd w:id="5"/>
      <w:r w:rsidRPr="00EF69B0">
        <w:rPr>
          <w:rFonts w:ascii="Times New Roman" w:hAnsi="Times New Roman" w:cs="Times New Roman"/>
          <w:sz w:val="24"/>
          <w:szCs w:val="24"/>
        </w:rPr>
        <w:t>ЗАЯВЛЕНИЕ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Прошу выдать порубочный билет на вырубку (снос) зеленых  насаждений 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территории ______________________ для целей: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  <w:r w:rsidRPr="00EF69B0">
        <w:rPr>
          <w:rFonts w:ascii="Times New Roman" w:hAnsi="Times New Roman" w:cs="Times New Roman"/>
          <w:sz w:val="24"/>
          <w:szCs w:val="24"/>
        </w:rPr>
        <w:softHyphen/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B0">
        <w:rPr>
          <w:rFonts w:ascii="Times New Roman" w:hAnsi="Times New Roman" w:cs="Times New Roman"/>
          <w:sz w:val="24"/>
          <w:szCs w:val="24"/>
        </w:rPr>
        <w:t>(санитарных рубок и реконструкции зеленых насаждений, производства работ по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устройству,  ремонту инженерных коммуникаций, подземных сооружений, а также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благоустройству и строительству)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на земельном участке, расположенном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(адрес участка производства работ)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"__" ______________ 20__ г.                     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 заявителя)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01459B" w:rsidRPr="00EF69B0" w:rsidRDefault="0001459B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"Выдача разрешений на вырубку</w:t>
      </w:r>
    </w:p>
    <w:p w:rsidR="006931D0" w:rsidRPr="00EF69B0" w:rsidRDefault="006931D0" w:rsidP="00693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(снос) зеленых насаждений"</w:t>
      </w: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Порубочный билет N 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lastRenderedPageBreak/>
        <w:t xml:space="preserve">    Выдан: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(Ф.И.О. гражданина, адрес его регистрации либо наименование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              и адрес юридического лица)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Вид работ: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Адрес места производства работ: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Вид зеленых насаждений: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Данный  порубочный  билет  является  разрешением на проведение работ </w:t>
      </w:r>
      <w:proofErr w:type="gramStart"/>
      <w:r w:rsidRPr="00EF69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рубке  и (или) пересадке следующих зеленых насаждений, расположенных в зоне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>производства работ:</w:t>
      </w:r>
    </w:p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47"/>
        <w:gridCol w:w="1417"/>
        <w:gridCol w:w="1701"/>
        <w:gridCol w:w="1757"/>
        <w:gridCol w:w="1531"/>
        <w:gridCol w:w="1644"/>
      </w:tblGrid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Диаметр (для деревьев)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Рубка или пересадка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D0" w:rsidRPr="00EF69B0" w:rsidRDefault="006931D0" w:rsidP="00794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B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0" w:rsidRPr="00EF69B0" w:rsidTr="007949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0" w:rsidRPr="00EF69B0" w:rsidRDefault="006931D0" w:rsidP="0079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D0" w:rsidRPr="00EF69B0" w:rsidRDefault="006931D0" w:rsidP="00693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Порубочный билет выдал: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31D0" w:rsidRPr="00EF69B0" w:rsidRDefault="006931D0" w:rsidP="00693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1D0" w:rsidRPr="00EF69B0" w:rsidRDefault="006931D0" w:rsidP="006931D0">
      <w:pPr>
        <w:rPr>
          <w:rFonts w:ascii="Times New Roman" w:hAnsi="Times New Roman" w:cs="Times New Roman"/>
          <w:sz w:val="24"/>
          <w:szCs w:val="24"/>
        </w:rPr>
      </w:pPr>
      <w:r w:rsidRPr="00EF69B0">
        <w:rPr>
          <w:rFonts w:ascii="Times New Roman" w:hAnsi="Times New Roman" w:cs="Times New Roman"/>
          <w:sz w:val="24"/>
          <w:szCs w:val="24"/>
        </w:rPr>
        <w:t xml:space="preserve">    Порубочный билет получил: __________________________</w:t>
      </w:r>
      <w:bookmarkStart w:id="6" w:name="P549"/>
      <w:bookmarkEnd w:id="6"/>
    </w:p>
    <w:p w:rsidR="006931D0" w:rsidRPr="00EF69B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EF69B0">
        <w:rPr>
          <w:rFonts w:ascii="Times New Roman" w:hAnsi="Times New Roman" w:cs="Times New Roman"/>
        </w:rPr>
        <w:t> </w:t>
      </w:r>
    </w:p>
    <w:p w:rsidR="006931D0" w:rsidRPr="00EF69B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EF69B0">
        <w:rPr>
          <w:rFonts w:ascii="Times New Roman" w:hAnsi="Times New Roman" w:cs="Times New Roman"/>
        </w:rPr>
        <w:t> </w:t>
      </w:r>
    </w:p>
    <w:p w:rsidR="006931D0" w:rsidRDefault="006931D0" w:rsidP="006931D0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EF69B0">
        <w:rPr>
          <w:rFonts w:ascii="Times New Roman" w:hAnsi="Times New Roman" w:cs="Times New Roman"/>
        </w:rPr>
        <w:t> </w:t>
      </w:r>
    </w:p>
    <w:p w:rsidR="00522AD2" w:rsidRDefault="00522AD2"/>
    <w:sectPr w:rsidR="00522AD2" w:rsidSect="0000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31D0"/>
    <w:rsid w:val="000005D9"/>
    <w:rsid w:val="0001459B"/>
    <w:rsid w:val="00290E70"/>
    <w:rsid w:val="00522AD2"/>
    <w:rsid w:val="006931D0"/>
    <w:rsid w:val="006A34F9"/>
    <w:rsid w:val="009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931D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9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31D0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6931D0"/>
    <w:rPr>
      <w:color w:val="0000FF"/>
      <w:u w:val="single"/>
    </w:rPr>
  </w:style>
  <w:style w:type="character" w:customStyle="1" w:styleId="a6">
    <w:name w:val="Обычный (веб) Знак"/>
    <w:basedOn w:val="a0"/>
    <w:link w:val="a7"/>
    <w:locked/>
    <w:rsid w:val="006931D0"/>
    <w:rPr>
      <w:sz w:val="24"/>
      <w:szCs w:val="24"/>
    </w:rPr>
  </w:style>
  <w:style w:type="paragraph" w:styleId="a7">
    <w:name w:val="Normal (Web)"/>
    <w:basedOn w:val="a"/>
    <w:link w:val="a6"/>
    <w:unhideWhenUsed/>
    <w:rsid w:val="006931D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rsid w:val="006931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6931D0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Strong"/>
    <w:basedOn w:val="a0"/>
    <w:qFormat/>
    <w:rsid w:val="00693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9DEE179A9ABFBA87BCCB89689CAy3G" TargetMode="External"/><Relationship Id="rId13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18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9216675E347FF5530D1DFC19EA6ECA69DCE07FAFA1FBA87BCCB89689A315BB8688EEFCF7CCy2G" TargetMode="External"/><Relationship Id="rId12" Type="http://schemas.openxmlformats.org/officeDocument/2006/relationships/hyperlink" Target="consultantplus://offline/ref=0E9216675E347FF5530D1DFC19EA6ECA69DEE179A9ABFBA87BCCB89689A315BB8688EEFBCFy4G" TargetMode="External"/><Relationship Id="rId17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20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216675E347FF5530D1DFC19EA6ECA69DFE17CA3A7FBA87BCCB89689A315BB8688EEFEF7C7563BC2y2G" TargetMode="External"/><Relationship Id="rId11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5" Type="http://schemas.openxmlformats.org/officeDocument/2006/relationships/hyperlink" Target="consultantplus://offline/ref=0E9216675E347FF5530D1DFC19EA6ECA6AD7E475A2A5FBA87BCCB89689CAy3G" TargetMode="External"/><Relationship Id="rId15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10" Type="http://schemas.openxmlformats.org/officeDocument/2006/relationships/hyperlink" Target="consultantplus://offline/ref=0E9216675E347FF5530D03F10F8634C46DD5BE71ADA5F9F92593E3CBDEAA1FECC1C7B7BCB3CA573D28ADF0C8y0G" TargetMode="External"/><Relationship Id="rId19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consultantplus://offline/ref=0E9216675E347FF5530D1DFC19EA6ECA69DFE77AA8AAFBA87BCCB89689CAy3G" TargetMode="External"/><Relationship Id="rId14" Type="http://schemas.openxmlformats.org/officeDocument/2006/relationships/hyperlink" Target="file:///C:\Users\1\AppData\Local\Temp\Rar$DI38.559\&#1088;&#1077;&#1075;&#1083;&#1072;&#1084;&#1077;&#1085;&#1090;%20&#1087;&#1086;%20&#1074;&#1099;&#1088;&#1091;&#1073;&#1082;&#1077;%20&#1083;&#1077;&#1089;&#1072;%20&#1088;&#1072;&#1081;&#1086;&#108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7251</Words>
  <Characters>41336</Characters>
  <Application>Microsoft Office Word</Application>
  <DocSecurity>0</DocSecurity>
  <Lines>344</Lines>
  <Paragraphs>96</Paragraphs>
  <ScaleCrop>false</ScaleCrop>
  <Company/>
  <LinksUpToDate>false</LinksUpToDate>
  <CharactersWithSpaces>48491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2019-04-05T07:10:00Z</dcterms:created>
  <dcterms:modified xsi:type="dcterms:W3CDTF">2019-09-20T11:14:00Z</dcterms:modified>
</cp:coreProperties>
</file>